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5" w:after="105" w:line="450" w:lineRule="atLeast"/>
        <w:ind w:firstLine="2168" w:firstLineChars="300"/>
        <w:rPr>
          <w:rFonts w:ascii="Helvetica" w:hAnsi="Helvetica" w:cs="Helvetica"/>
          <w:color w:val="585858"/>
          <w:kern w:val="0"/>
          <w:szCs w:val="21"/>
        </w:rPr>
      </w:pPr>
      <w:bookmarkStart w:id="0" w:name="_GoBack"/>
      <w:bookmarkEnd w:id="0"/>
      <w:r>
        <w:rPr>
          <w:rFonts w:hint="eastAsia" w:ascii="楷体_GB2312" w:hAnsi="Arial" w:eastAsia="楷体_GB2312" w:cs="Arial"/>
          <w:b/>
          <w:bCs/>
          <w:color w:val="FF0000"/>
          <w:kern w:val="0"/>
          <w:sz w:val="72"/>
        </w:rPr>
        <w:t>武汉工商学院</w:t>
      </w:r>
    </w:p>
    <w:p>
      <w:pPr>
        <w:widowControl/>
        <w:spacing w:before="105" w:after="105" w:line="450" w:lineRule="atLeast"/>
        <w:jc w:val="center"/>
        <w:rPr>
          <w:rFonts w:ascii="Helvetica" w:hAnsi="Helvetica" w:cs="Helvetica"/>
          <w:color w:val="585858"/>
          <w:kern w:val="0"/>
          <w:szCs w:val="21"/>
        </w:rPr>
      </w:pPr>
      <w:r>
        <w:rPr>
          <w:rFonts w:hint="eastAsia" w:ascii="楷体_GB2312" w:hAnsi="Arial" w:eastAsia="楷体_GB2312" w:cs="Arial"/>
          <w:b/>
          <w:bCs/>
          <w:color w:val="FF0000"/>
          <w:kern w:val="0"/>
          <w:sz w:val="120"/>
        </w:rPr>
        <w:t>科研简报</w:t>
      </w:r>
    </w:p>
    <w:p>
      <w:pPr>
        <w:widowControl/>
        <w:spacing w:line="450" w:lineRule="atLeast"/>
        <w:jc w:val="center"/>
        <w:rPr>
          <w:rFonts w:ascii="宋体" w:hAnsi="宋体" w:cs="宋体"/>
          <w:color w:val="585858"/>
          <w:kern w:val="0"/>
          <w:szCs w:val="21"/>
        </w:rPr>
      </w:pPr>
      <w:r>
        <w:rPr>
          <w:rFonts w:hint="eastAsia" w:ascii="宋体" w:hAnsi="宋体" w:cs="宋体"/>
          <w:b/>
          <w:bCs/>
          <w:color w:val="000000"/>
          <w:kern w:val="0"/>
          <w:sz w:val="30"/>
          <w:u w:val="single"/>
        </w:rPr>
        <w:t>科技部        第6期（总第</w:t>
      </w:r>
      <w:r>
        <w:rPr>
          <w:rFonts w:hint="eastAsia" w:ascii="宋体" w:hAnsi="宋体" w:cs="宋体"/>
          <w:b/>
          <w:bCs/>
          <w:kern w:val="0"/>
          <w:sz w:val="30"/>
          <w:u w:val="single"/>
        </w:rPr>
        <w:t>93</w:t>
      </w:r>
      <w:r>
        <w:rPr>
          <w:rFonts w:hint="eastAsia" w:ascii="宋体" w:hAnsi="宋体" w:cs="宋体"/>
          <w:b/>
          <w:bCs/>
          <w:color w:val="000000"/>
          <w:kern w:val="0"/>
          <w:sz w:val="30"/>
          <w:u w:val="single"/>
        </w:rPr>
        <w:t>期）      2021年8月16日</w:t>
      </w:r>
      <w:r>
        <w:rPr>
          <w:rFonts w:ascii="宋体" w:hAnsi="宋体" w:cs="宋体"/>
          <w:color w:val="585858"/>
          <w:kern w:val="0"/>
          <w:szCs w:val="21"/>
        </w:rPr>
        <w:t>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武汉工商学院科研工作会议纪要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585858"/>
          <w:sz w:val="44"/>
          <w:szCs w:val="44"/>
        </w:rPr>
      </w:pP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2021年8月16日上午10:00，“2021年科研工作学院例会暨武汉工商学院优势学科攀登专项建设规划”通过企业微信线上召开。副校长李祖超、相关学院院长、各二级学院分管科研副院长、科技部全体成员出席会议。会议由科技部常务副部长刘芳主持，会议内容如下。</w:t>
      </w:r>
    </w:p>
    <w:p>
      <w:pPr>
        <w:keepNext w:val="0"/>
        <w:keepLines w:val="0"/>
        <w:pageBreakBefore w:val="0"/>
        <w:widowControl w:val="0"/>
        <w:numPr>
          <w:ilvl w:val="0"/>
          <w:numId w:val="1"/>
        </w:numPr>
        <w:tabs>
          <w:tab w:val="left" w:pos="649"/>
          <w:tab w:val="left" w:pos="1685"/>
          <w:tab w:val="center" w:pos="4153"/>
        </w:tabs>
        <w:kinsoku/>
        <w:wordWrap/>
        <w:overflowPunct/>
        <w:topLinePunct w:val="0"/>
        <w:autoSpaceDE/>
        <w:autoSpaceDN/>
        <w:bidi w:val="0"/>
        <w:adjustRightInd/>
        <w:snapToGrid/>
        <w:spacing w:line="58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省级优势特色学科（群）规划工作</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副校长李祖超宣读关于省级优势特色学科（群）遴选结果的公示，对校级重点学科布局与申硕点布局规划。</w:t>
      </w:r>
      <w:r>
        <w:rPr>
          <w:rFonts w:ascii="仿宋_GB2312" w:hAnsi="宋体" w:eastAsia="仿宋_GB2312" w:cs="宋体"/>
          <w:color w:val="auto"/>
          <w:kern w:val="0"/>
          <w:sz w:val="32"/>
          <w:szCs w:val="32"/>
        </w:rPr>
        <w:t>学校获批2个</w:t>
      </w:r>
      <w:r>
        <w:rPr>
          <w:rFonts w:hint="eastAsia" w:ascii="仿宋_GB2312" w:hAnsi="宋体" w:eastAsia="仿宋_GB2312" w:cs="宋体"/>
          <w:color w:val="auto"/>
          <w:kern w:val="0"/>
          <w:sz w:val="32"/>
          <w:szCs w:val="32"/>
        </w:rPr>
        <w:t>省级优势特色学科（群），</w:t>
      </w:r>
      <w:r>
        <w:rPr>
          <w:rFonts w:ascii="仿宋_GB2312" w:hAnsi="宋体" w:eastAsia="仿宋_GB2312" w:cs="宋体"/>
          <w:color w:val="auto"/>
          <w:kern w:val="0"/>
          <w:sz w:val="32"/>
          <w:szCs w:val="32"/>
        </w:rPr>
        <w:t>涉及到6个学科拟定为校重点学科，</w:t>
      </w:r>
      <w:r>
        <w:rPr>
          <w:rFonts w:hint="eastAsia" w:ascii="仿宋_GB2312" w:hAnsi="宋体" w:eastAsia="仿宋_GB2312" w:cs="宋体"/>
          <w:color w:val="auto"/>
          <w:kern w:val="0"/>
          <w:sz w:val="32"/>
          <w:szCs w:val="32"/>
        </w:rPr>
        <w:t>涉及</w:t>
      </w:r>
      <w:r>
        <w:rPr>
          <w:rFonts w:ascii="仿宋_GB2312" w:hAnsi="宋体" w:eastAsia="仿宋_GB2312" w:cs="宋体"/>
          <w:color w:val="auto"/>
          <w:kern w:val="0"/>
          <w:sz w:val="32"/>
          <w:szCs w:val="32"/>
        </w:rPr>
        <w:t>到9个学院，拟选6个硕士点建设。</w:t>
      </w:r>
      <w:r>
        <w:rPr>
          <w:rFonts w:hint="eastAsia" w:ascii="仿宋_GB2312" w:hAnsi="宋体" w:eastAsia="仿宋_GB2312" w:cs="宋体"/>
          <w:color w:val="auto"/>
          <w:kern w:val="0"/>
          <w:sz w:val="32"/>
          <w:szCs w:val="32"/>
        </w:rPr>
        <w:t>学科建设的各项工作落实到各个学院及学院间协作。其中</w:t>
      </w:r>
      <w:r>
        <w:rPr>
          <w:rFonts w:ascii="仿宋_GB2312" w:hAnsi="宋体" w:eastAsia="仿宋_GB2312" w:cs="宋体"/>
          <w:color w:val="auto"/>
          <w:kern w:val="0"/>
          <w:sz w:val="32"/>
          <w:szCs w:val="32"/>
        </w:rPr>
        <w:t>数字商务与管理学科（群）主干学科为工商管理，支撑学科为管理科学与工程、应用经济学，牵头学院:电子商务学院，负责人王学东</w:t>
      </w:r>
      <w:r>
        <w:rPr>
          <w:rFonts w:hint="eastAsia" w:ascii="仿宋_GB2312" w:hAnsi="宋体" w:eastAsia="仿宋_GB2312" w:cs="宋体"/>
          <w:color w:val="auto"/>
          <w:kern w:val="0"/>
          <w:sz w:val="32"/>
          <w:szCs w:val="32"/>
        </w:rPr>
        <w:t>院长</w:t>
      </w:r>
      <w:r>
        <w:rPr>
          <w:rFonts w:ascii="仿宋_GB2312" w:hAnsi="宋体" w:eastAsia="仿宋_GB2312" w:cs="宋体"/>
          <w:color w:val="auto"/>
          <w:kern w:val="0"/>
          <w:sz w:val="32"/>
          <w:szCs w:val="32"/>
        </w:rPr>
        <w:t>。资源环境与智能化工程学科（群）主干学科为环境科学与工程，支撑学科为计算机科学与技术、新闻传播学，牵头负责学院：环境与生物工程学院，</w:t>
      </w:r>
      <w:r>
        <w:rPr>
          <w:rFonts w:hint="eastAsia" w:ascii="仿宋_GB2312" w:hAnsi="宋体" w:eastAsia="仿宋_GB2312" w:cs="宋体"/>
          <w:color w:val="auto"/>
          <w:kern w:val="0"/>
          <w:sz w:val="32"/>
          <w:szCs w:val="32"/>
        </w:rPr>
        <w:t>负责人杨昌柱院长。</w:t>
      </w:r>
      <w:r>
        <w:rPr>
          <w:rFonts w:ascii="仿宋_GB2312" w:hAnsi="宋体" w:eastAsia="仿宋_GB2312" w:cs="宋体"/>
          <w:color w:val="auto"/>
          <w:kern w:val="0"/>
          <w:sz w:val="32"/>
          <w:szCs w:val="32"/>
        </w:rPr>
        <w:t>“新闻传播学”、“工商管理”2个已经立项的省级重点学科（培育）继续重点建设，初步拟定“环境科学与技术”、“管理科学与工程”、“应用经济学”</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“计算机科学与技术（</w:t>
      </w:r>
      <w:r>
        <w:rPr>
          <w:rFonts w:hint="eastAsia" w:ascii="仿宋_GB2312" w:hAnsi="宋体" w:eastAsia="仿宋_GB2312" w:cs="宋体"/>
          <w:color w:val="auto"/>
          <w:kern w:val="0"/>
          <w:sz w:val="32"/>
          <w:szCs w:val="32"/>
        </w:rPr>
        <w:t>融合</w:t>
      </w:r>
      <w:r>
        <w:rPr>
          <w:rFonts w:ascii="仿宋_GB2312" w:hAnsi="宋体" w:eastAsia="仿宋_GB2312" w:cs="宋体"/>
          <w:color w:val="auto"/>
          <w:kern w:val="0"/>
          <w:sz w:val="32"/>
          <w:szCs w:val="32"/>
        </w:rPr>
        <w:t>电子科学与技术）”、“设计学”为校级重点学科</w:t>
      </w:r>
      <w:r>
        <w:rPr>
          <w:rFonts w:hint="eastAsia" w:ascii="仿宋_GB2312" w:hAnsi="宋体" w:eastAsia="仿宋_GB2312" w:cs="宋体"/>
          <w:color w:val="auto"/>
          <w:kern w:val="0"/>
          <w:sz w:val="32"/>
          <w:szCs w:val="32"/>
        </w:rPr>
        <w:t>。申硕点初步拟定</w:t>
      </w:r>
      <w:r>
        <w:rPr>
          <w:rFonts w:ascii="仿宋_GB2312" w:hAnsi="宋体" w:eastAsia="仿宋_GB2312" w:cs="宋体"/>
          <w:color w:val="auto"/>
          <w:kern w:val="0"/>
          <w:sz w:val="32"/>
          <w:szCs w:val="32"/>
        </w:rPr>
        <w:t>新闻与传播（含艺术）；资源与环境</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工程管理；电子信息（融合计算机科学与技术学科）</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金融</w:t>
      </w:r>
      <w:r>
        <w:rPr>
          <w:rFonts w:hint="eastAsia" w:ascii="仿宋_GB2312" w:hAnsi="宋体" w:eastAsia="仿宋_GB2312" w:cs="宋体"/>
          <w:color w:val="auto"/>
          <w:kern w:val="0"/>
          <w:sz w:val="32"/>
          <w:szCs w:val="32"/>
        </w:rPr>
        <w:t>（或</w:t>
      </w:r>
      <w:r>
        <w:rPr>
          <w:rFonts w:ascii="仿宋_GB2312" w:hAnsi="宋体" w:eastAsia="仿宋_GB2312" w:cs="宋体"/>
          <w:color w:val="auto"/>
          <w:kern w:val="0"/>
          <w:sz w:val="32"/>
          <w:szCs w:val="32"/>
        </w:rPr>
        <w:t>国际商务</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；旅游管理（</w:t>
      </w:r>
      <w:r>
        <w:rPr>
          <w:rFonts w:hint="eastAsia" w:ascii="仿宋_GB2312" w:hAnsi="宋体" w:eastAsia="仿宋_GB2312" w:cs="宋体"/>
          <w:color w:val="auto"/>
          <w:kern w:val="0"/>
          <w:sz w:val="32"/>
          <w:szCs w:val="32"/>
        </w:rPr>
        <w:t>或</w:t>
      </w:r>
      <w:r>
        <w:rPr>
          <w:rFonts w:ascii="仿宋_GB2312" w:hAnsi="宋体" w:eastAsia="仿宋_GB2312" w:cs="宋体"/>
          <w:color w:val="auto"/>
          <w:kern w:val="0"/>
          <w:sz w:val="32"/>
          <w:szCs w:val="32"/>
        </w:rPr>
        <w:t>会计</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公共管理）</w:t>
      </w:r>
      <w:r>
        <w:rPr>
          <w:rFonts w:hint="eastAsia" w:ascii="仿宋_GB2312" w:hAnsi="宋体" w:eastAsia="仿宋_GB2312" w:cs="宋体"/>
          <w:color w:val="auto"/>
          <w:kern w:val="0"/>
          <w:sz w:val="32"/>
          <w:szCs w:val="32"/>
        </w:rPr>
        <w:t>。</w:t>
      </w:r>
    </w:p>
    <w:p>
      <w:pPr>
        <w:keepNext w:val="0"/>
        <w:keepLines w:val="0"/>
        <w:pageBreakBefore w:val="0"/>
        <w:widowControl w:val="0"/>
        <w:numPr>
          <w:ilvl w:val="0"/>
          <w:numId w:val="1"/>
        </w:numPr>
        <w:tabs>
          <w:tab w:val="left" w:pos="649"/>
          <w:tab w:val="left" w:pos="1685"/>
          <w:tab w:val="center" w:pos="4153"/>
        </w:tabs>
        <w:kinsoku/>
        <w:wordWrap/>
        <w:overflowPunct/>
        <w:topLinePunct w:val="0"/>
        <w:autoSpaceDE/>
        <w:autoSpaceDN/>
        <w:bidi w:val="0"/>
        <w:adjustRightInd/>
        <w:snapToGrid/>
        <w:spacing w:line="58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武汉工商学院</w:t>
      </w:r>
      <w:r>
        <w:rPr>
          <w:rFonts w:ascii="黑体" w:hAnsi="宋体" w:eastAsia="黑体"/>
          <w:color w:val="auto"/>
          <w:sz w:val="32"/>
          <w:szCs w:val="32"/>
        </w:rPr>
        <w:t>“</w:t>
      </w:r>
      <w:r>
        <w:rPr>
          <w:rFonts w:hint="eastAsia" w:ascii="黑体" w:hAnsi="宋体" w:eastAsia="黑体"/>
          <w:color w:val="auto"/>
          <w:sz w:val="32"/>
          <w:szCs w:val="32"/>
        </w:rPr>
        <w:t>优势学科攀登</w:t>
      </w:r>
      <w:r>
        <w:rPr>
          <w:rFonts w:ascii="黑体" w:hAnsi="宋体" w:eastAsia="黑体"/>
          <w:color w:val="auto"/>
          <w:sz w:val="32"/>
          <w:szCs w:val="32"/>
        </w:rPr>
        <w:t>”</w:t>
      </w:r>
      <w:r>
        <w:rPr>
          <w:rFonts w:hint="eastAsia" w:ascii="黑体" w:hAnsi="宋体" w:eastAsia="黑体"/>
          <w:color w:val="auto"/>
          <w:sz w:val="32"/>
          <w:szCs w:val="32"/>
        </w:rPr>
        <w:t>专项建设规划汇报及讨论</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科技部常务副部长刘芳结合武汉工商学院教育事业“十四五”发展规划汇报了武汉工商学院“优势学科攀登”专项建设规划、武汉工商学院科研服务跃升专项建设规划。从“十三五”总结、形势分析、指导思想发展路径、建设目标、建设措施与组织保障几个方面进行了汇报。各学科代表对武汉工商学院“优势学科攀登”专项建设规划从几个方面提出意见和建议。</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是肯定了学校对学科建设的重视，获批建设只是开始，重在落实建设方案，在组织保障、人才队伍及科研团队、科研项目及成果、设施与场地投入等方面要能得到落实。科研必须要有团队的建设，完善学校博士、高层次人才、退休专家的引进政策，提供配套的工作办公环境，加强基层设施的建设。同时落实工作量的认定，建设对应的激励措施，提高大家参与建设的积极性。</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是在申硕的布局上要扩大视野，管理工程专业申硕门槛高要充分论证，充分挖掘管理科学与工程学科平台框架下的其他专业，细化分析，针对规划，适当考虑软科学方面的专业；同时民办高校并不否定学硕的申报。</w:t>
      </w:r>
    </w:p>
    <w:p>
      <w:pPr>
        <w:widowControl/>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是优势特色学科建设要有配套的经费支持，有符合基本条件的人员编制，两个省级优势特色学科群要设立办公室，为大家工作提供环境。在学科建设中要加强科研，在项目申报和高水平成果上采取合作的方式，调整科研政策，加大支持力度，加大横向科研，重视科研报奖。</w:t>
      </w:r>
    </w:p>
    <w:p>
      <w:pPr>
        <w:keepNext w:val="0"/>
        <w:keepLines w:val="0"/>
        <w:pageBreakBefore w:val="0"/>
        <w:widowControl w:val="0"/>
        <w:numPr>
          <w:ilvl w:val="0"/>
          <w:numId w:val="1"/>
        </w:numPr>
        <w:tabs>
          <w:tab w:val="left" w:pos="649"/>
          <w:tab w:val="left" w:pos="1685"/>
          <w:tab w:val="center" w:pos="4153"/>
        </w:tabs>
        <w:kinsoku/>
        <w:wordWrap/>
        <w:overflowPunct/>
        <w:topLinePunct w:val="0"/>
        <w:autoSpaceDE/>
        <w:autoSpaceDN/>
        <w:bidi w:val="0"/>
        <w:adjustRightInd/>
        <w:snapToGrid/>
        <w:spacing w:line="58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布置武汉工商学院联合研究生培养导师申报工作</w:t>
      </w:r>
    </w:p>
    <w:p>
      <w:pPr>
        <w:tabs>
          <w:tab w:val="left" w:pos="649"/>
          <w:tab w:val="left" w:pos="1685"/>
          <w:tab w:val="center" w:pos="4153"/>
        </w:tabs>
        <w:spacing w:line="58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科技部常务副部长刘芳解读了武汉工商学院联合研究生培养导师管理办法，布置了联合研究生培养导师申报工作。科技部将武汉纺织大学、湖北工业大学等学校的研究生导师遴选办法和申请表已经发给各二级学院，各学院积极组织报考相关学院研究生，组织考研辅导。</w:t>
      </w:r>
    </w:p>
    <w:p>
      <w:pPr>
        <w:keepNext w:val="0"/>
        <w:keepLines w:val="0"/>
        <w:pageBreakBefore w:val="0"/>
        <w:widowControl w:val="0"/>
        <w:tabs>
          <w:tab w:val="left" w:pos="649"/>
          <w:tab w:val="left" w:pos="1685"/>
          <w:tab w:val="center" w:pos="4153"/>
        </w:tabs>
        <w:kinsoku/>
        <w:wordWrap/>
        <w:overflowPunct/>
        <w:topLinePunct w:val="0"/>
        <w:autoSpaceDE/>
        <w:autoSpaceDN/>
        <w:bidi w:val="0"/>
        <w:adjustRightInd/>
        <w:snapToGrid/>
        <w:spacing w:line="58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四、优势特色学科（群）建设部署</w:t>
      </w:r>
    </w:p>
    <w:p>
      <w:pPr>
        <w:widowControl/>
        <w:spacing w:line="52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副校长李祖超部署了近期的建设工作。一是要求参会人领会今天的会议精神，传达到学院的各位领导和成员。二是各学院结合自身关联的学科建设、申硕点建设、科研等，完成学院十四五科研建设规划。明确学院的科研任务，明确到人和具体的内容，明确在各类基金项目、高水平成果、奖项、师资团队上的具体目标，学校从专业建设型向学科专业建设型转变，每个学院要有自己的科研平台。三是两个省优势特色学科组织相关学院进一步完成建设措施，分解落实任务，提出要保障的条件，继而给学校进行汇报。四是各学院抓实联合研究生培养工作，做好联合研究生培养导师的申报选拔工作。</w:t>
      </w:r>
    </w:p>
    <w:p>
      <w:pPr>
        <w:widowControl/>
        <w:spacing w:line="520" w:lineRule="exact"/>
        <w:rPr>
          <w:rFonts w:hint="eastAsia" w:ascii="仿宋_GB2312" w:hAnsi="宋体" w:eastAsia="仿宋_GB2312" w:cs="宋体"/>
          <w:kern w:val="0"/>
          <w:sz w:val="32"/>
          <w:szCs w:val="32"/>
        </w:rPr>
      </w:pPr>
      <w:r>
        <w:drawing>
          <wp:anchor distT="0" distB="0" distL="114300" distR="114300" simplePos="0" relativeHeight="251659264" behindDoc="1" locked="0" layoutInCell="1" allowOverlap="1">
            <wp:simplePos x="0" y="0"/>
            <wp:positionH relativeFrom="column">
              <wp:posOffset>129540</wp:posOffset>
            </wp:positionH>
            <wp:positionV relativeFrom="paragraph">
              <wp:posOffset>63500</wp:posOffset>
            </wp:positionV>
            <wp:extent cx="5266690" cy="2962910"/>
            <wp:effectExtent l="0" t="0" r="6350" b="8890"/>
            <wp:wrapTight wrapText="bothSides">
              <wp:wrapPolygon>
                <wp:start x="0" y="0"/>
                <wp:lineTo x="0" y="21443"/>
                <wp:lineTo x="21564" y="21443"/>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anchor>
        </w:drawing>
      </w:r>
    </w:p>
    <w:p>
      <w:pPr>
        <w:widowControl/>
        <w:spacing w:line="520" w:lineRule="exact"/>
        <w:rPr>
          <w:rFonts w:hint="eastAsia" w:ascii="仿宋_GB2312" w:hAnsi="宋体" w:eastAsia="仿宋_GB2312" w:cs="宋体"/>
          <w:kern w:val="0"/>
          <w:sz w:val="32"/>
          <w:szCs w:val="32"/>
        </w:rPr>
      </w:pPr>
    </w:p>
    <w:p>
      <w:pPr>
        <w:widowControl/>
        <w:spacing w:line="520" w:lineRule="exact"/>
        <w:ind w:right="1155" w:rightChars="55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科技部</w:t>
      </w:r>
    </w:p>
    <w:p>
      <w:pPr>
        <w:widowControl/>
        <w:spacing w:line="520" w:lineRule="exact"/>
        <w:ind w:right="420" w:rightChars="2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2021年8月16日</w:t>
      </w:r>
    </w:p>
    <w:p>
      <w:pPr>
        <w:widowControl/>
        <w:spacing w:line="520" w:lineRule="exact"/>
        <w:ind w:right="420" w:rightChars="200" w:firstLine="640" w:firstLineChars="200"/>
        <w:jc w:val="left"/>
        <w:rPr>
          <w:rFonts w:ascii="仿宋_GB2312" w:hAnsi="宋体" w:eastAsia="仿宋_GB2312" w:cs="宋体"/>
          <w:kern w:val="0"/>
          <w:sz w:val="32"/>
          <w:szCs w:val="32"/>
        </w:rPr>
      </w:pPr>
    </w:p>
    <w:p>
      <w:pPr>
        <w:widowControl/>
        <w:spacing w:line="520" w:lineRule="exact"/>
        <w:ind w:right="420" w:rightChars="200"/>
        <w:jc w:val="left"/>
        <w:rPr>
          <w:rFonts w:ascii="仿宋_GB2312" w:hAnsi="宋体" w:eastAsia="仿宋_GB2312" w:cs="宋体"/>
          <w:kern w:val="0"/>
          <w:sz w:val="32"/>
          <w:szCs w:val="32"/>
        </w:rPr>
      </w:pPr>
    </w:p>
    <w:sectPr>
      <w:footerReference r:id="rId3" w:type="default"/>
      <w:footerReference r:id="rId4"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FAF41"/>
    <w:multiLevelType w:val="singleLevel"/>
    <w:tmpl w:val="86BFA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76"/>
    <w:rsid w:val="000007DB"/>
    <w:rsid w:val="00001D89"/>
    <w:rsid w:val="000026AF"/>
    <w:rsid w:val="000027EA"/>
    <w:rsid w:val="00003B29"/>
    <w:rsid w:val="000040DA"/>
    <w:rsid w:val="00011143"/>
    <w:rsid w:val="0001579E"/>
    <w:rsid w:val="00017FBD"/>
    <w:rsid w:val="000245A4"/>
    <w:rsid w:val="00033F85"/>
    <w:rsid w:val="0003590C"/>
    <w:rsid w:val="00036F1B"/>
    <w:rsid w:val="00036F8B"/>
    <w:rsid w:val="00046FDB"/>
    <w:rsid w:val="0005313A"/>
    <w:rsid w:val="00055D51"/>
    <w:rsid w:val="00057B0C"/>
    <w:rsid w:val="00057D13"/>
    <w:rsid w:val="00060CB7"/>
    <w:rsid w:val="00060D8D"/>
    <w:rsid w:val="0006411A"/>
    <w:rsid w:val="0006672A"/>
    <w:rsid w:val="00073A4F"/>
    <w:rsid w:val="00073B09"/>
    <w:rsid w:val="00087D99"/>
    <w:rsid w:val="00091238"/>
    <w:rsid w:val="00094304"/>
    <w:rsid w:val="00094FCA"/>
    <w:rsid w:val="0009605C"/>
    <w:rsid w:val="000A2773"/>
    <w:rsid w:val="000A36EE"/>
    <w:rsid w:val="000A3F71"/>
    <w:rsid w:val="000A43B8"/>
    <w:rsid w:val="000B154E"/>
    <w:rsid w:val="000B1762"/>
    <w:rsid w:val="000B2BF8"/>
    <w:rsid w:val="000C5478"/>
    <w:rsid w:val="000C5EC7"/>
    <w:rsid w:val="000D41BE"/>
    <w:rsid w:val="000E3335"/>
    <w:rsid w:val="000E53CB"/>
    <w:rsid w:val="000E585E"/>
    <w:rsid w:val="000F1974"/>
    <w:rsid w:val="000F1C3C"/>
    <w:rsid w:val="000F2004"/>
    <w:rsid w:val="00104038"/>
    <w:rsid w:val="00124918"/>
    <w:rsid w:val="00126B31"/>
    <w:rsid w:val="001274AA"/>
    <w:rsid w:val="00130F16"/>
    <w:rsid w:val="001363AE"/>
    <w:rsid w:val="00141C41"/>
    <w:rsid w:val="0014665D"/>
    <w:rsid w:val="001603A4"/>
    <w:rsid w:val="00173801"/>
    <w:rsid w:val="00175702"/>
    <w:rsid w:val="00177627"/>
    <w:rsid w:val="00181856"/>
    <w:rsid w:val="00185195"/>
    <w:rsid w:val="0019275B"/>
    <w:rsid w:val="001A05B3"/>
    <w:rsid w:val="001A772B"/>
    <w:rsid w:val="001B2A6C"/>
    <w:rsid w:val="001B5C65"/>
    <w:rsid w:val="001D1F61"/>
    <w:rsid w:val="001D2E4E"/>
    <w:rsid w:val="001D3D22"/>
    <w:rsid w:val="001E4E76"/>
    <w:rsid w:val="001F3582"/>
    <w:rsid w:val="001F7D21"/>
    <w:rsid w:val="00211B0F"/>
    <w:rsid w:val="00214029"/>
    <w:rsid w:val="002177FA"/>
    <w:rsid w:val="0022456A"/>
    <w:rsid w:val="00230743"/>
    <w:rsid w:val="00231C5D"/>
    <w:rsid w:val="00232F76"/>
    <w:rsid w:val="0023502F"/>
    <w:rsid w:val="0024182F"/>
    <w:rsid w:val="00246A1D"/>
    <w:rsid w:val="00252E79"/>
    <w:rsid w:val="00260720"/>
    <w:rsid w:val="00261EC2"/>
    <w:rsid w:val="002646A1"/>
    <w:rsid w:val="00265BA1"/>
    <w:rsid w:val="00273DB0"/>
    <w:rsid w:val="002767BB"/>
    <w:rsid w:val="0028775D"/>
    <w:rsid w:val="002908B5"/>
    <w:rsid w:val="002A2B65"/>
    <w:rsid w:val="002A33A4"/>
    <w:rsid w:val="002B5505"/>
    <w:rsid w:val="002B5891"/>
    <w:rsid w:val="002C0FD1"/>
    <w:rsid w:val="002C633D"/>
    <w:rsid w:val="002D2112"/>
    <w:rsid w:val="002E3060"/>
    <w:rsid w:val="002F20C4"/>
    <w:rsid w:val="002F2C44"/>
    <w:rsid w:val="00306076"/>
    <w:rsid w:val="00311688"/>
    <w:rsid w:val="00313CA0"/>
    <w:rsid w:val="003272DE"/>
    <w:rsid w:val="00332D29"/>
    <w:rsid w:val="0033459E"/>
    <w:rsid w:val="00337905"/>
    <w:rsid w:val="003411E6"/>
    <w:rsid w:val="003438A9"/>
    <w:rsid w:val="00344013"/>
    <w:rsid w:val="00353288"/>
    <w:rsid w:val="00353517"/>
    <w:rsid w:val="00354216"/>
    <w:rsid w:val="00355C20"/>
    <w:rsid w:val="00360532"/>
    <w:rsid w:val="00366BC3"/>
    <w:rsid w:val="00367689"/>
    <w:rsid w:val="00380CD4"/>
    <w:rsid w:val="00380F46"/>
    <w:rsid w:val="00386F28"/>
    <w:rsid w:val="00394A91"/>
    <w:rsid w:val="003A0461"/>
    <w:rsid w:val="003A0DD3"/>
    <w:rsid w:val="003A3360"/>
    <w:rsid w:val="003A4726"/>
    <w:rsid w:val="003B2EB0"/>
    <w:rsid w:val="003C1869"/>
    <w:rsid w:val="003C1F5C"/>
    <w:rsid w:val="003C49EA"/>
    <w:rsid w:val="003D6A02"/>
    <w:rsid w:val="003E1930"/>
    <w:rsid w:val="003E1B91"/>
    <w:rsid w:val="003E309E"/>
    <w:rsid w:val="004040AB"/>
    <w:rsid w:val="004050EF"/>
    <w:rsid w:val="00417F1C"/>
    <w:rsid w:val="00420CD6"/>
    <w:rsid w:val="004245CD"/>
    <w:rsid w:val="0042683D"/>
    <w:rsid w:val="00430659"/>
    <w:rsid w:val="00433958"/>
    <w:rsid w:val="004349C7"/>
    <w:rsid w:val="00435E15"/>
    <w:rsid w:val="00437201"/>
    <w:rsid w:val="00442F89"/>
    <w:rsid w:val="00444778"/>
    <w:rsid w:val="00447A94"/>
    <w:rsid w:val="00447E5A"/>
    <w:rsid w:val="00466320"/>
    <w:rsid w:val="00466FFB"/>
    <w:rsid w:val="004758B8"/>
    <w:rsid w:val="00476D9D"/>
    <w:rsid w:val="00496270"/>
    <w:rsid w:val="00496790"/>
    <w:rsid w:val="004A7DDD"/>
    <w:rsid w:val="004C10B5"/>
    <w:rsid w:val="004C5539"/>
    <w:rsid w:val="004E0BC6"/>
    <w:rsid w:val="004E6657"/>
    <w:rsid w:val="004F0CC5"/>
    <w:rsid w:val="004F2FF6"/>
    <w:rsid w:val="004F3479"/>
    <w:rsid w:val="004F5493"/>
    <w:rsid w:val="004F5575"/>
    <w:rsid w:val="00503E3D"/>
    <w:rsid w:val="00512B4C"/>
    <w:rsid w:val="00516954"/>
    <w:rsid w:val="0052646D"/>
    <w:rsid w:val="0052751D"/>
    <w:rsid w:val="00530958"/>
    <w:rsid w:val="00531A37"/>
    <w:rsid w:val="00531FB9"/>
    <w:rsid w:val="00541B98"/>
    <w:rsid w:val="00543449"/>
    <w:rsid w:val="005450A6"/>
    <w:rsid w:val="005504EE"/>
    <w:rsid w:val="00565175"/>
    <w:rsid w:val="00566E16"/>
    <w:rsid w:val="005721B5"/>
    <w:rsid w:val="0058616A"/>
    <w:rsid w:val="00591F89"/>
    <w:rsid w:val="00593999"/>
    <w:rsid w:val="00593E2A"/>
    <w:rsid w:val="005A166C"/>
    <w:rsid w:val="005B02AA"/>
    <w:rsid w:val="005B6087"/>
    <w:rsid w:val="005C189E"/>
    <w:rsid w:val="005C1DDE"/>
    <w:rsid w:val="005C587C"/>
    <w:rsid w:val="005C749C"/>
    <w:rsid w:val="005C780C"/>
    <w:rsid w:val="005D57CF"/>
    <w:rsid w:val="005E0636"/>
    <w:rsid w:val="0060176B"/>
    <w:rsid w:val="006037DD"/>
    <w:rsid w:val="00604598"/>
    <w:rsid w:val="00610513"/>
    <w:rsid w:val="006120ED"/>
    <w:rsid w:val="0061591D"/>
    <w:rsid w:val="00622290"/>
    <w:rsid w:val="00630B29"/>
    <w:rsid w:val="0063394B"/>
    <w:rsid w:val="00633EE4"/>
    <w:rsid w:val="006368C8"/>
    <w:rsid w:val="006410DE"/>
    <w:rsid w:val="006415BC"/>
    <w:rsid w:val="0064231C"/>
    <w:rsid w:val="006648B4"/>
    <w:rsid w:val="00670AE9"/>
    <w:rsid w:val="00676B18"/>
    <w:rsid w:val="00681826"/>
    <w:rsid w:val="00694185"/>
    <w:rsid w:val="0069553D"/>
    <w:rsid w:val="00695DCF"/>
    <w:rsid w:val="006975C7"/>
    <w:rsid w:val="006A2115"/>
    <w:rsid w:val="006A2140"/>
    <w:rsid w:val="006A3441"/>
    <w:rsid w:val="006B0335"/>
    <w:rsid w:val="006B2A4F"/>
    <w:rsid w:val="006B30C1"/>
    <w:rsid w:val="006B5205"/>
    <w:rsid w:val="006B60CB"/>
    <w:rsid w:val="006B7360"/>
    <w:rsid w:val="006C12EF"/>
    <w:rsid w:val="006C4303"/>
    <w:rsid w:val="006C64FB"/>
    <w:rsid w:val="006D2A20"/>
    <w:rsid w:val="006D43F8"/>
    <w:rsid w:val="006D4DF0"/>
    <w:rsid w:val="006E1914"/>
    <w:rsid w:val="006E6616"/>
    <w:rsid w:val="006F288F"/>
    <w:rsid w:val="006F49B4"/>
    <w:rsid w:val="00724C50"/>
    <w:rsid w:val="00731D37"/>
    <w:rsid w:val="00737E30"/>
    <w:rsid w:val="0074387B"/>
    <w:rsid w:val="007439B2"/>
    <w:rsid w:val="00744E83"/>
    <w:rsid w:val="00744EC2"/>
    <w:rsid w:val="007538C3"/>
    <w:rsid w:val="00760CF3"/>
    <w:rsid w:val="00764BFA"/>
    <w:rsid w:val="0076747D"/>
    <w:rsid w:val="007711B0"/>
    <w:rsid w:val="007711EB"/>
    <w:rsid w:val="0077253E"/>
    <w:rsid w:val="007771A4"/>
    <w:rsid w:val="007843EF"/>
    <w:rsid w:val="007900C9"/>
    <w:rsid w:val="007919F4"/>
    <w:rsid w:val="007A331F"/>
    <w:rsid w:val="007B3002"/>
    <w:rsid w:val="007B3B1B"/>
    <w:rsid w:val="007B47E1"/>
    <w:rsid w:val="007B50D6"/>
    <w:rsid w:val="007B6A4E"/>
    <w:rsid w:val="007B6CB2"/>
    <w:rsid w:val="007C0F56"/>
    <w:rsid w:val="007C7CC1"/>
    <w:rsid w:val="007D71A6"/>
    <w:rsid w:val="007F0FF3"/>
    <w:rsid w:val="007F5EF4"/>
    <w:rsid w:val="007F613D"/>
    <w:rsid w:val="00821992"/>
    <w:rsid w:val="008344F5"/>
    <w:rsid w:val="0083785E"/>
    <w:rsid w:val="0084061F"/>
    <w:rsid w:val="008419FD"/>
    <w:rsid w:val="00842BF0"/>
    <w:rsid w:val="00843257"/>
    <w:rsid w:val="00843D7E"/>
    <w:rsid w:val="00844066"/>
    <w:rsid w:val="008466BC"/>
    <w:rsid w:val="0085025B"/>
    <w:rsid w:val="00852E6E"/>
    <w:rsid w:val="0086006D"/>
    <w:rsid w:val="00864445"/>
    <w:rsid w:val="0087006C"/>
    <w:rsid w:val="00871AA7"/>
    <w:rsid w:val="0087305E"/>
    <w:rsid w:val="00873AE0"/>
    <w:rsid w:val="00874BF5"/>
    <w:rsid w:val="00890698"/>
    <w:rsid w:val="00890D83"/>
    <w:rsid w:val="00895202"/>
    <w:rsid w:val="008A052E"/>
    <w:rsid w:val="008A13AE"/>
    <w:rsid w:val="008A1647"/>
    <w:rsid w:val="008A2D28"/>
    <w:rsid w:val="008A5D44"/>
    <w:rsid w:val="008B781C"/>
    <w:rsid w:val="008B79A3"/>
    <w:rsid w:val="008C1489"/>
    <w:rsid w:val="008C3637"/>
    <w:rsid w:val="008C4041"/>
    <w:rsid w:val="008C6ACF"/>
    <w:rsid w:val="008D2C95"/>
    <w:rsid w:val="008D4588"/>
    <w:rsid w:val="008D541D"/>
    <w:rsid w:val="008D5712"/>
    <w:rsid w:val="008D6ED6"/>
    <w:rsid w:val="008E1E57"/>
    <w:rsid w:val="008E568E"/>
    <w:rsid w:val="00906E9C"/>
    <w:rsid w:val="00910183"/>
    <w:rsid w:val="00921BB5"/>
    <w:rsid w:val="0093291A"/>
    <w:rsid w:val="009337FD"/>
    <w:rsid w:val="009338F3"/>
    <w:rsid w:val="00934D64"/>
    <w:rsid w:val="009357EA"/>
    <w:rsid w:val="00936829"/>
    <w:rsid w:val="009420FD"/>
    <w:rsid w:val="0094238A"/>
    <w:rsid w:val="0094757D"/>
    <w:rsid w:val="00951A0C"/>
    <w:rsid w:val="00965547"/>
    <w:rsid w:val="00967225"/>
    <w:rsid w:val="009708DC"/>
    <w:rsid w:val="00972DEF"/>
    <w:rsid w:val="00991668"/>
    <w:rsid w:val="009A0479"/>
    <w:rsid w:val="009A16CA"/>
    <w:rsid w:val="009A358F"/>
    <w:rsid w:val="009B1E78"/>
    <w:rsid w:val="009B7883"/>
    <w:rsid w:val="009C4104"/>
    <w:rsid w:val="009C447F"/>
    <w:rsid w:val="009C47F2"/>
    <w:rsid w:val="009D402F"/>
    <w:rsid w:val="009D4684"/>
    <w:rsid w:val="009E18FE"/>
    <w:rsid w:val="00A006B6"/>
    <w:rsid w:val="00A007E6"/>
    <w:rsid w:val="00A039D6"/>
    <w:rsid w:val="00A05C10"/>
    <w:rsid w:val="00A1005A"/>
    <w:rsid w:val="00A16834"/>
    <w:rsid w:val="00A17B98"/>
    <w:rsid w:val="00A21B89"/>
    <w:rsid w:val="00A322ED"/>
    <w:rsid w:val="00A3373C"/>
    <w:rsid w:val="00A37FC7"/>
    <w:rsid w:val="00A40812"/>
    <w:rsid w:val="00A5418F"/>
    <w:rsid w:val="00A54645"/>
    <w:rsid w:val="00A602CD"/>
    <w:rsid w:val="00A66A00"/>
    <w:rsid w:val="00A73D10"/>
    <w:rsid w:val="00A77F8B"/>
    <w:rsid w:val="00A8178C"/>
    <w:rsid w:val="00A9423F"/>
    <w:rsid w:val="00A961E5"/>
    <w:rsid w:val="00AA188C"/>
    <w:rsid w:val="00AA2BBA"/>
    <w:rsid w:val="00AA4823"/>
    <w:rsid w:val="00AA6E7A"/>
    <w:rsid w:val="00AA77FA"/>
    <w:rsid w:val="00AB13D4"/>
    <w:rsid w:val="00AB13DA"/>
    <w:rsid w:val="00AB3879"/>
    <w:rsid w:val="00AB4C37"/>
    <w:rsid w:val="00AC13B2"/>
    <w:rsid w:val="00AC2E05"/>
    <w:rsid w:val="00AD1F72"/>
    <w:rsid w:val="00AF13BA"/>
    <w:rsid w:val="00AF1709"/>
    <w:rsid w:val="00AF2323"/>
    <w:rsid w:val="00AF3344"/>
    <w:rsid w:val="00AF720E"/>
    <w:rsid w:val="00B03C0E"/>
    <w:rsid w:val="00B0608A"/>
    <w:rsid w:val="00B11806"/>
    <w:rsid w:val="00B12040"/>
    <w:rsid w:val="00B178DC"/>
    <w:rsid w:val="00B20B8F"/>
    <w:rsid w:val="00B23103"/>
    <w:rsid w:val="00B23C33"/>
    <w:rsid w:val="00B32AD8"/>
    <w:rsid w:val="00B3356E"/>
    <w:rsid w:val="00B34ACE"/>
    <w:rsid w:val="00B35D33"/>
    <w:rsid w:val="00B43DE9"/>
    <w:rsid w:val="00B44038"/>
    <w:rsid w:val="00B45A33"/>
    <w:rsid w:val="00B4622B"/>
    <w:rsid w:val="00B519EE"/>
    <w:rsid w:val="00B5244A"/>
    <w:rsid w:val="00B53410"/>
    <w:rsid w:val="00B549F7"/>
    <w:rsid w:val="00B6396C"/>
    <w:rsid w:val="00B71375"/>
    <w:rsid w:val="00B737B7"/>
    <w:rsid w:val="00B76A48"/>
    <w:rsid w:val="00B86A10"/>
    <w:rsid w:val="00B87504"/>
    <w:rsid w:val="00B9391A"/>
    <w:rsid w:val="00B94FDB"/>
    <w:rsid w:val="00BA0206"/>
    <w:rsid w:val="00BA1CAD"/>
    <w:rsid w:val="00BA33A8"/>
    <w:rsid w:val="00BA55A9"/>
    <w:rsid w:val="00BB63D6"/>
    <w:rsid w:val="00BC1789"/>
    <w:rsid w:val="00BC6E5A"/>
    <w:rsid w:val="00BD378F"/>
    <w:rsid w:val="00BE139D"/>
    <w:rsid w:val="00BE40D5"/>
    <w:rsid w:val="00C04A09"/>
    <w:rsid w:val="00C11623"/>
    <w:rsid w:val="00C20B7E"/>
    <w:rsid w:val="00C271CA"/>
    <w:rsid w:val="00C317C2"/>
    <w:rsid w:val="00C345A4"/>
    <w:rsid w:val="00C355EE"/>
    <w:rsid w:val="00C37213"/>
    <w:rsid w:val="00C5020D"/>
    <w:rsid w:val="00C52E71"/>
    <w:rsid w:val="00C5609E"/>
    <w:rsid w:val="00C57D5A"/>
    <w:rsid w:val="00C603B2"/>
    <w:rsid w:val="00C61515"/>
    <w:rsid w:val="00C67F32"/>
    <w:rsid w:val="00C75BE1"/>
    <w:rsid w:val="00C80A11"/>
    <w:rsid w:val="00C94449"/>
    <w:rsid w:val="00C96B53"/>
    <w:rsid w:val="00C9707D"/>
    <w:rsid w:val="00CA0D11"/>
    <w:rsid w:val="00CA2A21"/>
    <w:rsid w:val="00CB466B"/>
    <w:rsid w:val="00CC2215"/>
    <w:rsid w:val="00CC333C"/>
    <w:rsid w:val="00CD2DA9"/>
    <w:rsid w:val="00CD3967"/>
    <w:rsid w:val="00CD4FF1"/>
    <w:rsid w:val="00CE790D"/>
    <w:rsid w:val="00CF0CC4"/>
    <w:rsid w:val="00CF1CF9"/>
    <w:rsid w:val="00CF28AA"/>
    <w:rsid w:val="00CF2BCD"/>
    <w:rsid w:val="00D018E5"/>
    <w:rsid w:val="00D03143"/>
    <w:rsid w:val="00D03DA1"/>
    <w:rsid w:val="00D0437D"/>
    <w:rsid w:val="00D117C3"/>
    <w:rsid w:val="00D1249D"/>
    <w:rsid w:val="00D16065"/>
    <w:rsid w:val="00D22804"/>
    <w:rsid w:val="00D2578B"/>
    <w:rsid w:val="00D473A6"/>
    <w:rsid w:val="00D5089A"/>
    <w:rsid w:val="00D51815"/>
    <w:rsid w:val="00D548F4"/>
    <w:rsid w:val="00D64C7C"/>
    <w:rsid w:val="00D71D72"/>
    <w:rsid w:val="00D74D5C"/>
    <w:rsid w:val="00D76DB4"/>
    <w:rsid w:val="00D77666"/>
    <w:rsid w:val="00D77B49"/>
    <w:rsid w:val="00D8680B"/>
    <w:rsid w:val="00D900BC"/>
    <w:rsid w:val="00D90F76"/>
    <w:rsid w:val="00D927A5"/>
    <w:rsid w:val="00D93A8C"/>
    <w:rsid w:val="00D97E88"/>
    <w:rsid w:val="00DA282F"/>
    <w:rsid w:val="00DA6E36"/>
    <w:rsid w:val="00DA7723"/>
    <w:rsid w:val="00DB01D4"/>
    <w:rsid w:val="00DB3B67"/>
    <w:rsid w:val="00DB6DAA"/>
    <w:rsid w:val="00DB7522"/>
    <w:rsid w:val="00DC3932"/>
    <w:rsid w:val="00DD421C"/>
    <w:rsid w:val="00DE322C"/>
    <w:rsid w:val="00DE3800"/>
    <w:rsid w:val="00DF42D4"/>
    <w:rsid w:val="00E003B9"/>
    <w:rsid w:val="00E00C2D"/>
    <w:rsid w:val="00E13C71"/>
    <w:rsid w:val="00E25659"/>
    <w:rsid w:val="00E307D3"/>
    <w:rsid w:val="00E3413E"/>
    <w:rsid w:val="00E3607D"/>
    <w:rsid w:val="00E37A71"/>
    <w:rsid w:val="00E44481"/>
    <w:rsid w:val="00E44C63"/>
    <w:rsid w:val="00E54528"/>
    <w:rsid w:val="00E61C0F"/>
    <w:rsid w:val="00E67FAE"/>
    <w:rsid w:val="00E70899"/>
    <w:rsid w:val="00E751D2"/>
    <w:rsid w:val="00E752F5"/>
    <w:rsid w:val="00E75985"/>
    <w:rsid w:val="00E87FA0"/>
    <w:rsid w:val="00E93AAB"/>
    <w:rsid w:val="00E9617C"/>
    <w:rsid w:val="00E9752C"/>
    <w:rsid w:val="00EB3CF4"/>
    <w:rsid w:val="00EB62DA"/>
    <w:rsid w:val="00EC13A0"/>
    <w:rsid w:val="00EC3AE9"/>
    <w:rsid w:val="00EC6D93"/>
    <w:rsid w:val="00EE06E3"/>
    <w:rsid w:val="00EE2A02"/>
    <w:rsid w:val="00EE5913"/>
    <w:rsid w:val="00EE788D"/>
    <w:rsid w:val="00EF0F65"/>
    <w:rsid w:val="00EF2BE6"/>
    <w:rsid w:val="00EF3714"/>
    <w:rsid w:val="00F047A8"/>
    <w:rsid w:val="00F22DB7"/>
    <w:rsid w:val="00F22F5B"/>
    <w:rsid w:val="00F35BFF"/>
    <w:rsid w:val="00F42C98"/>
    <w:rsid w:val="00F44200"/>
    <w:rsid w:val="00F446CD"/>
    <w:rsid w:val="00F47C4E"/>
    <w:rsid w:val="00F502A4"/>
    <w:rsid w:val="00F52388"/>
    <w:rsid w:val="00F53921"/>
    <w:rsid w:val="00F545BF"/>
    <w:rsid w:val="00F558D7"/>
    <w:rsid w:val="00F62691"/>
    <w:rsid w:val="00F66992"/>
    <w:rsid w:val="00F708DA"/>
    <w:rsid w:val="00F76436"/>
    <w:rsid w:val="00F870F4"/>
    <w:rsid w:val="00F92129"/>
    <w:rsid w:val="00F94B09"/>
    <w:rsid w:val="00F977A9"/>
    <w:rsid w:val="00FA1AF8"/>
    <w:rsid w:val="00FA4DFF"/>
    <w:rsid w:val="00FA565D"/>
    <w:rsid w:val="00FA6C72"/>
    <w:rsid w:val="00FB3B6C"/>
    <w:rsid w:val="00FC21AE"/>
    <w:rsid w:val="00FC542B"/>
    <w:rsid w:val="00FD6D33"/>
    <w:rsid w:val="00FD79B3"/>
    <w:rsid w:val="00FE0ACB"/>
    <w:rsid w:val="00FE345D"/>
    <w:rsid w:val="00FE61A2"/>
    <w:rsid w:val="00FE69BE"/>
    <w:rsid w:val="00FF3B09"/>
    <w:rsid w:val="00FF4670"/>
    <w:rsid w:val="023578ED"/>
    <w:rsid w:val="024D3C37"/>
    <w:rsid w:val="02700549"/>
    <w:rsid w:val="03BE28A9"/>
    <w:rsid w:val="040E498B"/>
    <w:rsid w:val="049F6CF1"/>
    <w:rsid w:val="054B068E"/>
    <w:rsid w:val="061A26DD"/>
    <w:rsid w:val="06536484"/>
    <w:rsid w:val="085A6616"/>
    <w:rsid w:val="08A37D0D"/>
    <w:rsid w:val="0B0E3C5A"/>
    <w:rsid w:val="0BDF512F"/>
    <w:rsid w:val="0D9D4759"/>
    <w:rsid w:val="0E8C2277"/>
    <w:rsid w:val="0EE17B97"/>
    <w:rsid w:val="0F1B6D25"/>
    <w:rsid w:val="0FD30176"/>
    <w:rsid w:val="105324C0"/>
    <w:rsid w:val="10776ECD"/>
    <w:rsid w:val="11CB68B6"/>
    <w:rsid w:val="11E34741"/>
    <w:rsid w:val="124B00C9"/>
    <w:rsid w:val="12665043"/>
    <w:rsid w:val="126D3A5D"/>
    <w:rsid w:val="12A00E79"/>
    <w:rsid w:val="12C81EC6"/>
    <w:rsid w:val="13D50A57"/>
    <w:rsid w:val="140278D7"/>
    <w:rsid w:val="14032C49"/>
    <w:rsid w:val="15C661B0"/>
    <w:rsid w:val="16032F68"/>
    <w:rsid w:val="16035D13"/>
    <w:rsid w:val="17555826"/>
    <w:rsid w:val="17E90599"/>
    <w:rsid w:val="186B7727"/>
    <w:rsid w:val="18813E08"/>
    <w:rsid w:val="1A4B137B"/>
    <w:rsid w:val="1B5D4696"/>
    <w:rsid w:val="1BC97D3B"/>
    <w:rsid w:val="1C561E48"/>
    <w:rsid w:val="1D480042"/>
    <w:rsid w:val="1E2027B1"/>
    <w:rsid w:val="1EC16291"/>
    <w:rsid w:val="1F4C6A1B"/>
    <w:rsid w:val="208B6F56"/>
    <w:rsid w:val="21050D2D"/>
    <w:rsid w:val="21056E33"/>
    <w:rsid w:val="21511CF8"/>
    <w:rsid w:val="219C01B4"/>
    <w:rsid w:val="22B70040"/>
    <w:rsid w:val="23252845"/>
    <w:rsid w:val="23FF42FC"/>
    <w:rsid w:val="240014C8"/>
    <w:rsid w:val="24A05D4B"/>
    <w:rsid w:val="24D73CCE"/>
    <w:rsid w:val="2553364D"/>
    <w:rsid w:val="26863BF4"/>
    <w:rsid w:val="26B33F1A"/>
    <w:rsid w:val="26F32582"/>
    <w:rsid w:val="27F71E5B"/>
    <w:rsid w:val="28C6598A"/>
    <w:rsid w:val="2903086B"/>
    <w:rsid w:val="29510EF1"/>
    <w:rsid w:val="2A4E009B"/>
    <w:rsid w:val="2B597CDD"/>
    <w:rsid w:val="2CD60D43"/>
    <w:rsid w:val="2D026FC9"/>
    <w:rsid w:val="2ECD1C04"/>
    <w:rsid w:val="2EE87DF6"/>
    <w:rsid w:val="30D20CFD"/>
    <w:rsid w:val="32506AEB"/>
    <w:rsid w:val="33BF1B5D"/>
    <w:rsid w:val="343B7CCB"/>
    <w:rsid w:val="34777D95"/>
    <w:rsid w:val="36BB4E4B"/>
    <w:rsid w:val="379069B6"/>
    <w:rsid w:val="381A4A26"/>
    <w:rsid w:val="3ABF33A7"/>
    <w:rsid w:val="3BF647FD"/>
    <w:rsid w:val="3C1B6A17"/>
    <w:rsid w:val="3CEC49C7"/>
    <w:rsid w:val="3DA067BE"/>
    <w:rsid w:val="3F186369"/>
    <w:rsid w:val="406904B2"/>
    <w:rsid w:val="418175BF"/>
    <w:rsid w:val="425C731C"/>
    <w:rsid w:val="42D25B4A"/>
    <w:rsid w:val="447F21F5"/>
    <w:rsid w:val="44FF2F67"/>
    <w:rsid w:val="457D05F0"/>
    <w:rsid w:val="459E1EB0"/>
    <w:rsid w:val="465051E4"/>
    <w:rsid w:val="4707028F"/>
    <w:rsid w:val="47104B4E"/>
    <w:rsid w:val="47294E4F"/>
    <w:rsid w:val="47356B73"/>
    <w:rsid w:val="4738491F"/>
    <w:rsid w:val="47390B4A"/>
    <w:rsid w:val="47A77701"/>
    <w:rsid w:val="489B5F11"/>
    <w:rsid w:val="48D409C8"/>
    <w:rsid w:val="4965577F"/>
    <w:rsid w:val="49D70DCD"/>
    <w:rsid w:val="49D766E4"/>
    <w:rsid w:val="49F20DE5"/>
    <w:rsid w:val="4A8B4988"/>
    <w:rsid w:val="4B24545E"/>
    <w:rsid w:val="4BAA6897"/>
    <w:rsid w:val="4BC9199B"/>
    <w:rsid w:val="4BDF151E"/>
    <w:rsid w:val="4C5561B3"/>
    <w:rsid w:val="4C601EF8"/>
    <w:rsid w:val="4CDF62D8"/>
    <w:rsid w:val="4D5573F9"/>
    <w:rsid w:val="4D9A38A7"/>
    <w:rsid w:val="4DB5235F"/>
    <w:rsid w:val="4EB31F63"/>
    <w:rsid w:val="4F717577"/>
    <w:rsid w:val="4F952996"/>
    <w:rsid w:val="50397AB8"/>
    <w:rsid w:val="50505CDA"/>
    <w:rsid w:val="521A3E13"/>
    <w:rsid w:val="539D1764"/>
    <w:rsid w:val="544A4381"/>
    <w:rsid w:val="54A352F6"/>
    <w:rsid w:val="552B1D41"/>
    <w:rsid w:val="57314AA7"/>
    <w:rsid w:val="57927063"/>
    <w:rsid w:val="582E5832"/>
    <w:rsid w:val="583D2FEF"/>
    <w:rsid w:val="5969501B"/>
    <w:rsid w:val="598257C5"/>
    <w:rsid w:val="59F408BF"/>
    <w:rsid w:val="5A3D4C9C"/>
    <w:rsid w:val="5AA14C5D"/>
    <w:rsid w:val="5ABC2B1D"/>
    <w:rsid w:val="5AC86839"/>
    <w:rsid w:val="5B306633"/>
    <w:rsid w:val="5C7D5EF3"/>
    <w:rsid w:val="5CA133F5"/>
    <w:rsid w:val="5CDF376D"/>
    <w:rsid w:val="5EBE1934"/>
    <w:rsid w:val="5FBC4D18"/>
    <w:rsid w:val="61772C3A"/>
    <w:rsid w:val="62DF6E08"/>
    <w:rsid w:val="63D045E7"/>
    <w:rsid w:val="63D97A14"/>
    <w:rsid w:val="64154E3C"/>
    <w:rsid w:val="643A495B"/>
    <w:rsid w:val="668E25B6"/>
    <w:rsid w:val="671C7559"/>
    <w:rsid w:val="674B44F5"/>
    <w:rsid w:val="684C7F49"/>
    <w:rsid w:val="689A751B"/>
    <w:rsid w:val="68DA53D8"/>
    <w:rsid w:val="6974272B"/>
    <w:rsid w:val="6CB037ED"/>
    <w:rsid w:val="6D411C55"/>
    <w:rsid w:val="6DD95460"/>
    <w:rsid w:val="6EAC39F0"/>
    <w:rsid w:val="6EFD4549"/>
    <w:rsid w:val="6F0571CB"/>
    <w:rsid w:val="6F301944"/>
    <w:rsid w:val="6F9110F4"/>
    <w:rsid w:val="708B52FA"/>
    <w:rsid w:val="7097330C"/>
    <w:rsid w:val="71405439"/>
    <w:rsid w:val="746D3A9B"/>
    <w:rsid w:val="74870F11"/>
    <w:rsid w:val="74892CB3"/>
    <w:rsid w:val="74AC40D1"/>
    <w:rsid w:val="74E84698"/>
    <w:rsid w:val="754C0EFB"/>
    <w:rsid w:val="7572433C"/>
    <w:rsid w:val="75C2706F"/>
    <w:rsid w:val="75F306F2"/>
    <w:rsid w:val="766D0526"/>
    <w:rsid w:val="76E82BBF"/>
    <w:rsid w:val="786440C2"/>
    <w:rsid w:val="786770E7"/>
    <w:rsid w:val="78A6065C"/>
    <w:rsid w:val="78D56562"/>
    <w:rsid w:val="79F4555D"/>
    <w:rsid w:val="7A91044B"/>
    <w:rsid w:val="7ADB0467"/>
    <w:rsid w:val="7BE86517"/>
    <w:rsid w:val="7C5C525D"/>
    <w:rsid w:val="7C7C4FE0"/>
    <w:rsid w:val="7D310500"/>
    <w:rsid w:val="7DB0557F"/>
    <w:rsid w:val="7DDF1456"/>
    <w:rsid w:val="7DF61D9B"/>
    <w:rsid w:val="7E686F46"/>
    <w:rsid w:val="7EBC568F"/>
    <w:rsid w:val="7FDC7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kern w:val="0"/>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FollowedHyperlink"/>
    <w:unhideWhenUsed/>
    <w:qFormat/>
    <w:uiPriority w:val="99"/>
    <w:rPr>
      <w:color w:val="296FBE"/>
      <w:u w:val="none"/>
    </w:rPr>
  </w:style>
  <w:style w:type="character" w:styleId="11">
    <w:name w:val="Emphasis"/>
    <w:qFormat/>
    <w:uiPriority w:val="20"/>
  </w:style>
  <w:style w:type="character" w:styleId="12">
    <w:name w:val="HTML Definition"/>
    <w:unhideWhenUsed/>
    <w:qFormat/>
    <w:uiPriority w:val="99"/>
  </w:style>
  <w:style w:type="character" w:styleId="13">
    <w:name w:val="HTML Variable"/>
    <w:unhideWhenUsed/>
    <w:qFormat/>
    <w:uiPriority w:val="99"/>
  </w:style>
  <w:style w:type="character" w:styleId="14">
    <w:name w:val="Hyperlink"/>
    <w:unhideWhenUsed/>
    <w:qFormat/>
    <w:uiPriority w:val="99"/>
    <w:rPr>
      <w:color w:val="296FBE"/>
      <w:u w:val="none"/>
    </w:rPr>
  </w:style>
  <w:style w:type="character" w:styleId="15">
    <w:name w:val="HTML Code"/>
    <w:unhideWhenUsed/>
    <w:qFormat/>
    <w:uiPriority w:val="99"/>
    <w:rPr>
      <w:rFonts w:ascii="微软雅黑" w:hAnsi="微软雅黑" w:eastAsia="微软雅黑" w:cs="微软雅黑"/>
      <w:sz w:val="14"/>
      <w:szCs w:val="14"/>
    </w:rPr>
  </w:style>
  <w:style w:type="character" w:styleId="16">
    <w:name w:val="HTML Cite"/>
    <w:unhideWhenUsed/>
    <w:qFormat/>
    <w:uiPriority w:val="99"/>
  </w:style>
  <w:style w:type="character" w:customStyle="1" w:styleId="17">
    <w:name w:val="批注框文本 字符"/>
    <w:link w:val="3"/>
    <w:semiHidden/>
    <w:qFormat/>
    <w:uiPriority w:val="99"/>
    <w:rPr>
      <w:kern w:val="2"/>
      <w:sz w:val="18"/>
      <w:szCs w:val="18"/>
    </w:rPr>
  </w:style>
  <w:style w:type="character" w:customStyle="1" w:styleId="18">
    <w:name w:val="页脚 字符1"/>
    <w:link w:val="4"/>
    <w:qFormat/>
    <w:uiPriority w:val="99"/>
    <w:rPr>
      <w:sz w:val="18"/>
      <w:szCs w:val="18"/>
    </w:rPr>
  </w:style>
  <w:style w:type="character" w:customStyle="1" w:styleId="19">
    <w:name w:val="页眉 字符"/>
    <w:link w:val="5"/>
    <w:qFormat/>
    <w:uiPriority w:val="99"/>
    <w:rPr>
      <w:sz w:val="18"/>
      <w:szCs w:val="18"/>
    </w:rPr>
  </w:style>
  <w:style w:type="character" w:customStyle="1" w:styleId="20">
    <w:name w:val="iconline2"/>
    <w:qFormat/>
    <w:uiPriority w:val="0"/>
  </w:style>
  <w:style w:type="character" w:customStyle="1" w:styleId="21">
    <w:name w:val="color_gray3"/>
    <w:qFormat/>
    <w:uiPriority w:val="0"/>
    <w:rPr>
      <w:color w:val="999999"/>
    </w:rPr>
  </w:style>
  <w:style w:type="character" w:customStyle="1" w:styleId="22">
    <w:name w:val="pagechatarealistclose_box"/>
    <w:qFormat/>
    <w:uiPriority w:val="0"/>
  </w:style>
  <w:style w:type="character" w:customStyle="1" w:styleId="23">
    <w:name w:val="ico1662"/>
    <w:qFormat/>
    <w:uiPriority w:val="0"/>
  </w:style>
  <w:style w:type="character" w:customStyle="1" w:styleId="24">
    <w:name w:val="choosename"/>
    <w:qFormat/>
    <w:uiPriority w:val="0"/>
  </w:style>
  <w:style w:type="character" w:customStyle="1" w:styleId="25">
    <w:name w:val="hilite6"/>
    <w:qFormat/>
    <w:uiPriority w:val="0"/>
    <w:rPr>
      <w:color w:val="FFFFFF"/>
      <w:shd w:val="clear" w:color="auto" w:fill="666666"/>
    </w:rPr>
  </w:style>
  <w:style w:type="character" w:customStyle="1" w:styleId="26">
    <w:name w:val="drapbtn"/>
    <w:qFormat/>
    <w:uiPriority w:val="0"/>
  </w:style>
  <w:style w:type="character" w:customStyle="1" w:styleId="27">
    <w:name w:val="w32"/>
    <w:qFormat/>
    <w:uiPriority w:val="0"/>
  </w:style>
  <w:style w:type="character" w:customStyle="1" w:styleId="28">
    <w:name w:val="after"/>
    <w:qFormat/>
    <w:uiPriority w:val="0"/>
    <w:rPr>
      <w:sz w:val="16"/>
      <w:szCs w:val="0"/>
    </w:rPr>
  </w:style>
  <w:style w:type="character" w:customStyle="1" w:styleId="29">
    <w:name w:val="moreaction32"/>
    <w:qFormat/>
    <w:uiPriority w:val="0"/>
  </w:style>
  <w:style w:type="character" w:customStyle="1" w:styleId="30">
    <w:name w:val="hilite"/>
    <w:qFormat/>
    <w:uiPriority w:val="0"/>
    <w:rPr>
      <w:color w:val="FFFFFF"/>
      <w:shd w:val="clear" w:color="auto" w:fill="666666"/>
    </w:rPr>
  </w:style>
  <w:style w:type="character" w:customStyle="1" w:styleId="31">
    <w:name w:val="icontext2"/>
    <w:qFormat/>
    <w:uiPriority w:val="0"/>
  </w:style>
  <w:style w:type="character" w:customStyle="1" w:styleId="32">
    <w:name w:val="icontext11"/>
    <w:qFormat/>
    <w:uiPriority w:val="0"/>
  </w:style>
  <w:style w:type="character" w:customStyle="1" w:styleId="33">
    <w:name w:val="color_gray"/>
    <w:qFormat/>
    <w:uiPriority w:val="0"/>
    <w:rPr>
      <w:color w:val="999999"/>
    </w:rPr>
  </w:style>
  <w:style w:type="character" w:customStyle="1" w:styleId="34">
    <w:name w:val="icontext3"/>
    <w:qFormat/>
    <w:uiPriority w:val="0"/>
  </w:style>
  <w:style w:type="character" w:customStyle="1" w:styleId="35">
    <w:name w:val="tmpztreemove_arrow"/>
    <w:qFormat/>
    <w:uiPriority w:val="0"/>
  </w:style>
  <w:style w:type="character" w:customStyle="1" w:styleId="36">
    <w:name w:val="icontext1"/>
    <w:qFormat/>
    <w:uiPriority w:val="0"/>
  </w:style>
  <w:style w:type="character" w:customStyle="1" w:styleId="37">
    <w:name w:val="estimate_gray"/>
    <w:qFormat/>
    <w:uiPriority w:val="0"/>
    <w:rPr>
      <w:color w:val="FFFFFF"/>
    </w:rPr>
  </w:style>
  <w:style w:type="character" w:customStyle="1" w:styleId="38">
    <w:name w:val="ico1660"/>
    <w:qFormat/>
    <w:uiPriority w:val="0"/>
  </w:style>
  <w:style w:type="character" w:customStyle="1" w:styleId="39">
    <w:name w:val="button4"/>
    <w:qFormat/>
    <w:uiPriority w:val="0"/>
  </w:style>
  <w:style w:type="character" w:customStyle="1" w:styleId="40">
    <w:name w:val="hover"/>
    <w:qFormat/>
    <w:uiPriority w:val="0"/>
    <w:rPr>
      <w:color w:val="FFFFFF"/>
    </w:rPr>
  </w:style>
  <w:style w:type="character" w:customStyle="1" w:styleId="41">
    <w:name w:val="cdropleft"/>
    <w:qFormat/>
    <w:uiPriority w:val="0"/>
  </w:style>
  <w:style w:type="character" w:customStyle="1" w:styleId="42">
    <w:name w:val="ico1661"/>
    <w:qFormat/>
    <w:uiPriority w:val="0"/>
  </w:style>
  <w:style w:type="character" w:customStyle="1" w:styleId="43">
    <w:name w:val="viewscale"/>
    <w:qFormat/>
    <w:uiPriority w:val="0"/>
    <w:rPr>
      <w:color w:val="FFFFFF"/>
      <w:sz w:val="19"/>
      <w:szCs w:val="19"/>
    </w:rPr>
  </w:style>
  <w:style w:type="character" w:customStyle="1" w:styleId="44">
    <w:name w:val="layui-layer-tabnow"/>
    <w:qFormat/>
    <w:uiPriority w:val="0"/>
    <w:rPr>
      <w:bdr w:val="single" w:color="CCCCCC" w:sz="4" w:space="0"/>
      <w:shd w:val="clear" w:color="auto" w:fill="FFFFFF"/>
    </w:rPr>
  </w:style>
  <w:style w:type="character" w:customStyle="1" w:styleId="45">
    <w:name w:val="hover47"/>
    <w:qFormat/>
    <w:uiPriority w:val="0"/>
    <w:rPr>
      <w:color w:val="FFFFFF"/>
    </w:rPr>
  </w:style>
  <w:style w:type="character" w:customStyle="1" w:styleId="46">
    <w:name w:val="icontext12"/>
    <w:qFormat/>
    <w:uiPriority w:val="0"/>
  </w:style>
  <w:style w:type="character" w:customStyle="1" w:styleId="47">
    <w:name w:val="cy"/>
    <w:qFormat/>
    <w:uiPriority w:val="0"/>
  </w:style>
  <w:style w:type="character" w:customStyle="1" w:styleId="48">
    <w:name w:val="15"/>
    <w:qFormat/>
    <w:uiPriority w:val="0"/>
  </w:style>
  <w:style w:type="character" w:customStyle="1" w:styleId="49">
    <w:name w:val="iconline21"/>
    <w:qFormat/>
    <w:uiPriority w:val="0"/>
  </w:style>
  <w:style w:type="character" w:customStyle="1" w:styleId="50">
    <w:name w:val="active2"/>
    <w:qFormat/>
    <w:uiPriority w:val="0"/>
    <w:rPr>
      <w:color w:val="00FF00"/>
      <w:shd w:val="clear" w:color="auto" w:fill="111111"/>
    </w:rPr>
  </w:style>
  <w:style w:type="character" w:customStyle="1" w:styleId="51">
    <w:name w:val="active"/>
    <w:qFormat/>
    <w:uiPriority w:val="0"/>
    <w:rPr>
      <w:color w:val="00FF00"/>
      <w:shd w:val="clear" w:color="auto" w:fill="111111"/>
    </w:rPr>
  </w:style>
  <w:style w:type="character" w:customStyle="1" w:styleId="52">
    <w:name w:val="cdropright"/>
    <w:qFormat/>
    <w:uiPriority w:val="0"/>
  </w:style>
  <w:style w:type="character" w:customStyle="1" w:styleId="53">
    <w:name w:val="first-child"/>
    <w:qFormat/>
    <w:uiPriority w:val="0"/>
  </w:style>
  <w:style w:type="character" w:customStyle="1" w:styleId="54">
    <w:name w:val="pagechatarealistclose_box1"/>
    <w:qFormat/>
    <w:uiPriority w:val="0"/>
  </w:style>
  <w:style w:type="character" w:customStyle="1" w:styleId="55">
    <w:name w:val="estimate_gray1"/>
    <w:qFormat/>
    <w:uiPriority w:val="0"/>
  </w:style>
  <w:style w:type="character" w:customStyle="1" w:styleId="56">
    <w:name w:val="last-child"/>
    <w:qFormat/>
    <w:uiPriority w:val="0"/>
  </w:style>
  <w:style w:type="character" w:customStyle="1" w:styleId="57">
    <w:name w:val="liked_gray"/>
    <w:qFormat/>
    <w:uiPriority w:val="0"/>
    <w:rPr>
      <w:color w:val="FFFFFF"/>
    </w:rPr>
  </w:style>
  <w:style w:type="character" w:customStyle="1" w:styleId="58">
    <w:name w:val="页脚 字符"/>
    <w:qFormat/>
    <w:uiPriority w:val="99"/>
  </w:style>
  <w:style w:type="paragraph" w:customStyle="1" w:styleId="59">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customStyle="1" w:styleId="60">
    <w:name w:val="hover49"/>
    <w:qFormat/>
    <w:uiPriority w:val="0"/>
    <w:rPr>
      <w:color w:val="FFFFFF"/>
    </w:rPr>
  </w:style>
  <w:style w:type="character" w:customStyle="1" w:styleId="61">
    <w:name w:val="button"/>
    <w:qFormat/>
    <w:uiPriority w:val="0"/>
  </w:style>
  <w:style w:type="character" w:customStyle="1" w:styleId="62">
    <w:name w:val="active6"/>
    <w:qFormat/>
    <w:uiPriority w:val="0"/>
    <w:rPr>
      <w:color w:val="00FF00"/>
      <w:shd w:val="clear" w:color="auto" w:fill="111111"/>
    </w:rPr>
  </w:style>
  <w:style w:type="table" w:customStyle="1" w:styleId="63">
    <w:name w:val="网格型1"/>
    <w:basedOn w:val="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248</Words>
  <Characters>1414</Characters>
  <Lines>11</Lines>
  <Paragraphs>3</Paragraphs>
  <TotalTime>32</TotalTime>
  <ScaleCrop>false</ScaleCrop>
  <LinksUpToDate>false</LinksUpToDate>
  <CharactersWithSpaces>1659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2021-05-14T07:40:00Z</dcterms:created>
  <dc:creator>Sky123.Org</dc:creator>
  <cp:lastModifiedBy>遗忘＿在花开</cp:lastModifiedBy>
  <cp:lastPrinted>2019-04-09T08:20:00Z</cp:lastPrinted>
  <dcterms:modified xsi:type="dcterms:W3CDTF">2021-08-19T10:00:34Z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KSORubyTemplateID">
    <vt:lpwstr>6</vt:lpwstr>
  </property>
  <property fmtid="{D5CDD505-2E9C-101B-9397-08002B2CF9AE}" pid="4" name="ICV">
    <vt:lpwstr>7F359D41A8D34B2EB13FE72FE0CD685A</vt:lpwstr>
  </property>
</Properties>
</file>