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sz w:val="32"/>
          <w:szCs w:val="32"/>
        </w:rPr>
      </w:pPr>
      <w:r>
        <w:rPr>
          <w:rFonts w:hint="eastAsia" w:ascii="黑体" w:hAnsi="黑体" w:eastAsia="黑体"/>
          <w:color w:val="000000"/>
          <w:sz w:val="32"/>
          <w:szCs w:val="32"/>
        </w:rPr>
        <w:t>附件2：</w:t>
      </w:r>
    </w:p>
    <w:p>
      <w:pPr>
        <w:widowControl/>
        <w:jc w:val="center"/>
        <w:textAlignment w:val="center"/>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中国共产党武汉工商学院</w:t>
      </w:r>
    </w:p>
    <w:p>
      <w:pPr>
        <w:widowControl/>
        <w:jc w:val="center"/>
        <w:textAlignment w:val="center"/>
        <w:rPr>
          <w:rFonts w:ascii="方正小标宋简体" w:hAnsi="方正小标宋简体" w:eastAsia="方正小标宋简体" w:cs="方正小标宋简体"/>
          <w:sz w:val="44"/>
          <w:szCs w:val="44"/>
          <w:lang w:val="en-US" w:bidi="ar"/>
        </w:rPr>
      </w:pPr>
      <w:r>
        <w:rPr>
          <w:rFonts w:hint="eastAsia" w:ascii="方正小标宋简体" w:hAnsi="方正小标宋简体" w:eastAsia="方正小标宋简体" w:cs="方正小标宋简体"/>
          <w:sz w:val="44"/>
          <w:szCs w:val="44"/>
          <w:lang w:val="en-US" w:bidi="ar"/>
        </w:rPr>
        <w:t>第二次代表大会代表选举工作实施细则</w:t>
      </w:r>
    </w:p>
    <w:p>
      <w:pPr>
        <w:ind w:firstLine="640" w:firstLineChars="200"/>
        <w:jc w:val="center"/>
        <w:rPr>
          <w:sz w:val="32"/>
          <w:szCs w:val="32"/>
        </w:rPr>
      </w:pPr>
      <w:bookmarkStart w:id="0" w:name="_GoBack"/>
      <w:bookmarkEnd w:id="0"/>
    </w:p>
    <w:p>
      <w:pPr>
        <w:spacing w:line="560" w:lineRule="exact"/>
        <w:ind w:firstLine="640" w:firstLineChars="200"/>
        <w:rPr>
          <w:sz w:val="32"/>
          <w:szCs w:val="32"/>
        </w:rPr>
      </w:pPr>
      <w:r>
        <w:rPr>
          <w:rFonts w:hint="eastAsia"/>
          <w:sz w:val="32"/>
          <w:szCs w:val="32"/>
        </w:rPr>
        <w:t>根据《中国共产党基层组织选举工作暂行条例》的规定和《关于做好中国共产党武汉工商学院第二次代表大会代表选举工作的通知》（以下简称通知）的精神，制订本细则。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一、选举前的宣传教育工作</w:t>
      </w:r>
    </w:p>
    <w:p>
      <w:pPr>
        <w:spacing w:line="560" w:lineRule="exact"/>
        <w:ind w:firstLine="640" w:firstLineChars="200"/>
        <w:rPr>
          <w:sz w:val="32"/>
          <w:szCs w:val="32"/>
        </w:rPr>
      </w:pPr>
      <w:r>
        <w:rPr>
          <w:rFonts w:hint="eastAsia"/>
          <w:sz w:val="32"/>
          <w:szCs w:val="32"/>
        </w:rPr>
        <w:t>选举前，各党总支、直属党支部要利用“三会一课”、“支部主题党日”活动等组织党员认真学习领会通知精神，引导广大党员深刻认识代表选举的重要意义，了解掌握代表条件、结构要求和产生程序等政策规定；要动员全体党员以正确的态度、饱满的热情、主人翁的精神，积极参与选举工作，营造风清气正的良好氛围，选出能反映本单位意见的代表。对因故未参加学习的党员，应以适当方式将通知精神告知他们，尊重和保障党员的知情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二、代表候选人的确定</w:t>
      </w:r>
    </w:p>
    <w:p>
      <w:pPr>
        <w:spacing w:line="560" w:lineRule="exact"/>
        <w:ind w:firstLine="640" w:firstLineChars="200"/>
        <w:rPr>
          <w:sz w:val="32"/>
          <w:szCs w:val="32"/>
        </w:rPr>
      </w:pPr>
      <w:r>
        <w:rPr>
          <w:rFonts w:hint="eastAsia"/>
          <w:sz w:val="32"/>
          <w:szCs w:val="32"/>
        </w:rPr>
        <w:t>1.各党总支、直属党支部按照分配的名额，采取自下而上的方式，组织所辖党支部和全体党员在充分酝酿的基础上推荐提名。党支部根据多数党员的意见，按照多于代表分配名额数50%的差额提出代表候选人</w:t>
      </w:r>
      <w:r>
        <w:rPr>
          <w:rFonts w:hint="eastAsia"/>
          <w:b/>
          <w:sz w:val="32"/>
          <w:szCs w:val="32"/>
        </w:rPr>
        <w:t>初步人选</w:t>
      </w:r>
      <w:r>
        <w:rPr>
          <w:rFonts w:hint="eastAsia"/>
          <w:sz w:val="32"/>
          <w:szCs w:val="32"/>
        </w:rPr>
        <w:t>名单。</w:t>
      </w:r>
    </w:p>
    <w:p>
      <w:pPr>
        <w:spacing w:line="560" w:lineRule="exact"/>
        <w:ind w:firstLine="640" w:firstLineChars="200"/>
        <w:rPr>
          <w:sz w:val="32"/>
          <w:szCs w:val="32"/>
        </w:rPr>
      </w:pPr>
      <w:r>
        <w:rPr>
          <w:rFonts w:hint="eastAsia"/>
          <w:sz w:val="32"/>
          <w:szCs w:val="32"/>
        </w:rPr>
        <w:t>2.各党总支、直属党支部对代表候选人初步人选逐个考察，尤其要考察其在关键时刻、重大原则问题上的政治立场和政治倾向，并征求所在单位和有关方面的意见后，召开党总支、直属党支部委员会全体会议，按多于20%的差额确定代表候选人</w:t>
      </w:r>
      <w:r>
        <w:rPr>
          <w:rFonts w:hint="eastAsia"/>
          <w:b/>
          <w:sz w:val="32"/>
          <w:szCs w:val="32"/>
        </w:rPr>
        <w:t>预备人选</w:t>
      </w:r>
      <w:r>
        <w:rPr>
          <w:rFonts w:hint="eastAsia"/>
          <w:sz w:val="32"/>
          <w:szCs w:val="32"/>
        </w:rPr>
        <w:t>， 并于</w:t>
      </w:r>
      <w:r>
        <w:rPr>
          <w:rFonts w:hint="eastAsia"/>
          <w:b/>
          <w:sz w:val="32"/>
          <w:szCs w:val="32"/>
          <w:u w:val="single"/>
        </w:rPr>
        <w:t>2021年10月13日前</w:t>
      </w:r>
      <w:r>
        <w:rPr>
          <w:rFonts w:hint="eastAsia"/>
          <w:sz w:val="32"/>
          <w:szCs w:val="32"/>
        </w:rPr>
        <w:t>将代表候选人预备人选酝酿情况的报告（包括酝酿提名程序和方法、差额比例、代表构成比例等）以及名单（附件3）、列席人员建议名单（附件7）盖章纸档和电子档报送党代会筹备工作领导小组（党委组织部1020）。</w:t>
      </w:r>
    </w:p>
    <w:p>
      <w:pPr>
        <w:spacing w:line="560" w:lineRule="exact"/>
        <w:ind w:firstLine="640" w:firstLineChars="200"/>
        <w:rPr>
          <w:sz w:val="32"/>
          <w:szCs w:val="32"/>
        </w:rPr>
      </w:pPr>
      <w:r>
        <w:rPr>
          <w:rFonts w:hint="eastAsia"/>
          <w:sz w:val="32"/>
          <w:szCs w:val="32"/>
        </w:rPr>
        <w:t>3.党代会代表资格审查小组对各党总支和直属党支部代表候选人预备人选的酝酿提名程序和方法、差额比例是否符合规定，代表的构成是否合理，代表候选人预备人选是否符合条件等进行审查，审查同意后予以批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三、代表的选举</w:t>
      </w:r>
    </w:p>
    <w:p>
      <w:pPr>
        <w:spacing w:line="560" w:lineRule="exact"/>
        <w:ind w:firstLine="640" w:firstLineChars="200"/>
        <w:rPr>
          <w:sz w:val="32"/>
          <w:szCs w:val="32"/>
        </w:rPr>
      </w:pPr>
      <w:r>
        <w:rPr>
          <w:rFonts w:hint="eastAsia"/>
          <w:sz w:val="32"/>
          <w:szCs w:val="32"/>
        </w:rPr>
        <w:t>1.各党总支和直属党支部组织召开党员大会，将审查同意后的代表候选人预备人选名单，以代表候选人建议名单形式提交大会讨论，以无记名投票方式，差额选举产生党代会代表。</w:t>
      </w:r>
    </w:p>
    <w:p>
      <w:pPr>
        <w:spacing w:line="560" w:lineRule="exact"/>
        <w:ind w:firstLine="640" w:firstLineChars="200"/>
        <w:rPr>
          <w:sz w:val="32"/>
          <w:szCs w:val="32"/>
        </w:rPr>
      </w:pPr>
      <w:r>
        <w:rPr>
          <w:rFonts w:hint="eastAsia"/>
          <w:sz w:val="32"/>
          <w:szCs w:val="32"/>
        </w:rPr>
        <w:t>2.选举中，应尊重和保障党员的民主权利，充分发扬民主，体现选举人的意志，不得以任何方式强迫选举人选举或不选举某个人。预备党员没有表决权、选举权和被选举权。</w:t>
      </w:r>
    </w:p>
    <w:p>
      <w:pPr>
        <w:spacing w:line="560" w:lineRule="exact"/>
        <w:ind w:firstLine="640" w:firstLineChars="200"/>
        <w:rPr>
          <w:sz w:val="32"/>
          <w:szCs w:val="32"/>
        </w:rPr>
      </w:pPr>
      <w:r>
        <w:rPr>
          <w:rFonts w:hint="eastAsia"/>
          <w:sz w:val="32"/>
          <w:szCs w:val="32"/>
        </w:rPr>
        <w:t xml:space="preserve">3.党员因下列情况不能参加选举，应报所在党总支或直属党支部同意，并经党员大会通过，可以不计算在应到会人数之内：因各种疾病导致不能表达本人意志的；受到留党察看以上党纪处分的；工作正在调动，按规定应转走正式组织关系而没有转走的等。 </w:t>
      </w:r>
    </w:p>
    <w:p>
      <w:pPr>
        <w:spacing w:line="560" w:lineRule="exact"/>
        <w:ind w:firstLine="640" w:firstLineChars="200"/>
        <w:rPr>
          <w:sz w:val="32"/>
          <w:szCs w:val="32"/>
        </w:rPr>
      </w:pPr>
      <w:r>
        <w:rPr>
          <w:rFonts w:hint="eastAsia"/>
          <w:sz w:val="32"/>
          <w:szCs w:val="32"/>
        </w:rPr>
        <w:t>4.选举时，到会正式党员数超过应到会全体正式党员数的五分之四，选举方能进行。若出席会议人数未达到法定人数，必须改期举行选举，同时将情况及时报校党委组织部。</w:t>
      </w:r>
    </w:p>
    <w:p>
      <w:pPr>
        <w:spacing w:line="560" w:lineRule="exact"/>
        <w:ind w:firstLine="640" w:firstLineChars="200"/>
        <w:rPr>
          <w:sz w:val="32"/>
          <w:szCs w:val="32"/>
        </w:rPr>
      </w:pPr>
      <w:r>
        <w:rPr>
          <w:rFonts w:hint="eastAsia"/>
          <w:sz w:val="32"/>
          <w:szCs w:val="32"/>
        </w:rPr>
        <w:t>5.代表选举会议由党总支（直属党支部）书记主持。</w:t>
      </w:r>
    </w:p>
    <w:p>
      <w:pPr>
        <w:spacing w:line="560" w:lineRule="exact"/>
        <w:ind w:firstLine="640" w:firstLineChars="200"/>
        <w:rPr>
          <w:sz w:val="32"/>
          <w:szCs w:val="32"/>
        </w:rPr>
      </w:pPr>
      <w:r>
        <w:rPr>
          <w:rFonts w:hint="eastAsia"/>
          <w:sz w:val="32"/>
          <w:szCs w:val="32"/>
        </w:rPr>
        <w:t>6.各选举单位选举工作人员（包括主持人、监票人、计票人）由各党总支（直属党支部）从不是候选人的正式党员中推选。</w:t>
      </w:r>
    </w:p>
    <w:p>
      <w:pPr>
        <w:spacing w:line="560" w:lineRule="exact"/>
        <w:ind w:firstLine="640" w:firstLineChars="200"/>
        <w:rPr>
          <w:sz w:val="32"/>
          <w:szCs w:val="32"/>
        </w:rPr>
      </w:pPr>
      <w:r>
        <w:rPr>
          <w:rFonts w:hint="eastAsia"/>
          <w:sz w:val="32"/>
          <w:szCs w:val="32"/>
        </w:rPr>
        <w:t>7.各选举单位须于</w:t>
      </w:r>
      <w:r>
        <w:rPr>
          <w:rFonts w:hint="eastAsia"/>
          <w:b/>
          <w:sz w:val="32"/>
          <w:szCs w:val="32"/>
          <w:u w:val="single"/>
        </w:rPr>
        <w:t>2021年10月27日前</w:t>
      </w:r>
      <w:r>
        <w:rPr>
          <w:rFonts w:hint="eastAsia"/>
          <w:sz w:val="32"/>
          <w:szCs w:val="32"/>
        </w:rPr>
        <w:t>将选举结果报告、代表名册（附件4）和代表登记表（附件5）盖章纸档和电子档交党委组织部1020。</w:t>
      </w:r>
    </w:p>
    <w:p>
      <w:pPr>
        <w:spacing w:line="560" w:lineRule="exact"/>
        <w:ind w:firstLine="640" w:firstLineChars="200"/>
        <w:rPr>
          <w:sz w:val="32"/>
          <w:szCs w:val="32"/>
        </w:rPr>
      </w:pPr>
      <w:r>
        <w:rPr>
          <w:rFonts w:hint="eastAsia"/>
          <w:sz w:val="32"/>
          <w:szCs w:val="32"/>
        </w:rPr>
        <w:t>为便于统一制作代表证，请各选举单位同时做好代表照片的电子版收集整理工作。</w:t>
      </w:r>
      <w:r>
        <w:rPr>
          <w:rFonts w:hint="eastAsia"/>
          <w:b/>
          <w:sz w:val="32"/>
          <w:szCs w:val="32"/>
        </w:rPr>
        <w:t>照片要求：近期</w:t>
      </w:r>
      <w:r>
        <w:rPr>
          <w:b/>
          <w:sz w:val="32"/>
          <w:szCs w:val="32"/>
        </w:rPr>
        <w:t>2寸正面免冠白底彩色证件照。</w:t>
      </w:r>
      <w:r>
        <w:rPr>
          <w:rFonts w:hint="eastAsia"/>
          <w:b/>
          <w:sz w:val="32"/>
          <w:szCs w:val="32"/>
        </w:rPr>
        <w:t>男同志着深色西装、系领带，女同志着深色正装。分辨率为</w:t>
      </w:r>
      <w:r>
        <w:rPr>
          <w:b/>
          <w:sz w:val="32"/>
          <w:szCs w:val="32"/>
        </w:rPr>
        <w:t>1024像素（高）×768像素（宽）</w:t>
      </w:r>
      <w:r>
        <w:rPr>
          <w:rFonts w:hint="eastAsia"/>
          <w:b/>
          <w:sz w:val="32"/>
          <w:szCs w:val="32"/>
        </w:rPr>
        <w:t>，高宽比为</w:t>
      </w:r>
      <w:r>
        <w:rPr>
          <w:b/>
          <w:sz w:val="32"/>
          <w:szCs w:val="32"/>
        </w:rPr>
        <w:t>5:4，存储为JPG格式，文件大小50KB左右。人像头顶上部应留有空间，下部应留到衬衣领尖以下、第三个纽扣以上。（人像头顶上部空间、人的脸部头像、脸部头像以下空间之比约为1:10:5）。</w:t>
      </w:r>
      <w:r>
        <w:rPr>
          <w:rFonts w:hint="eastAsia"/>
          <w:b/>
          <w:sz w:val="32"/>
          <w:szCs w:val="32"/>
        </w:rPr>
        <w:t>照片命名为“单位+姓名”。</w:t>
      </w:r>
    </w:p>
    <w:p>
      <w:pPr>
        <w:spacing w:line="560" w:lineRule="exact"/>
        <w:ind w:firstLine="640" w:firstLineChars="200"/>
        <w:rPr>
          <w:sz w:val="32"/>
          <w:szCs w:val="32"/>
        </w:rPr>
      </w:pPr>
      <w:r>
        <w:rPr>
          <w:rFonts w:hint="eastAsia"/>
          <w:sz w:val="32"/>
          <w:szCs w:val="32"/>
        </w:rPr>
        <w:t>8.党代会代表资格审查小组对代表产生的程序和代表资格进行审查，提出代表资格审查报告，届时提交党代会预备会议审议。经预备会议审查通过后的代表，方能获得正式代表资格。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四、选举的程序</w:t>
      </w:r>
    </w:p>
    <w:p>
      <w:pPr>
        <w:spacing w:line="560" w:lineRule="exact"/>
        <w:ind w:firstLine="640" w:firstLineChars="200"/>
        <w:rPr>
          <w:sz w:val="32"/>
          <w:szCs w:val="32"/>
        </w:rPr>
      </w:pPr>
      <w:r>
        <w:rPr>
          <w:rFonts w:hint="eastAsia"/>
          <w:sz w:val="32"/>
          <w:szCs w:val="32"/>
        </w:rPr>
        <w:t>1.由大会主持人报告应出席会议人数，实际出席人数，缺席人数及缺席原因。</w:t>
      </w:r>
    </w:p>
    <w:p>
      <w:pPr>
        <w:spacing w:line="560" w:lineRule="exact"/>
        <w:ind w:firstLine="640" w:firstLineChars="200"/>
        <w:rPr>
          <w:sz w:val="32"/>
          <w:szCs w:val="32"/>
        </w:rPr>
      </w:pPr>
      <w:r>
        <w:rPr>
          <w:rFonts w:hint="eastAsia"/>
          <w:sz w:val="32"/>
          <w:szCs w:val="32"/>
        </w:rPr>
        <w:t>2.举手表决通过选举办法（中国共产党武汉工商学院第二次代表大会选举代表工作实施细则）和工作人员名单。</w:t>
      </w:r>
    </w:p>
    <w:p>
      <w:pPr>
        <w:spacing w:line="560" w:lineRule="exact"/>
        <w:rPr>
          <w:b/>
          <w:sz w:val="32"/>
          <w:szCs w:val="32"/>
        </w:rPr>
      </w:pPr>
      <w:r>
        <w:rPr>
          <w:rFonts w:hint="eastAsia"/>
          <w:b/>
          <w:sz w:val="32"/>
          <w:szCs w:val="32"/>
        </w:rPr>
        <w:t xml:space="preserve">    </w:t>
      </w:r>
      <w:r>
        <w:rPr>
          <w:rFonts w:hint="eastAsia"/>
          <w:sz w:val="32"/>
          <w:szCs w:val="32"/>
        </w:rPr>
        <w:t>3.介绍本选举单位党代表候选人基本情况。（参考简历模板）</w:t>
      </w:r>
    </w:p>
    <w:p>
      <w:pPr>
        <w:spacing w:line="560" w:lineRule="exact"/>
        <w:ind w:firstLine="640" w:firstLineChars="200"/>
        <w:rPr>
          <w:sz w:val="32"/>
          <w:szCs w:val="32"/>
        </w:rPr>
      </w:pPr>
      <w:r>
        <w:rPr>
          <w:rFonts w:hint="eastAsia"/>
          <w:sz w:val="32"/>
          <w:szCs w:val="32"/>
        </w:rPr>
        <w:t>4.由监票人宣布应选人数、候选人名单及填写选票应注意的事项。由计票人分发选票，由监票人宣布发放选票的数字。</w:t>
      </w:r>
    </w:p>
    <w:p>
      <w:pPr>
        <w:spacing w:line="560" w:lineRule="exact"/>
        <w:ind w:firstLine="640" w:firstLineChars="200"/>
        <w:rPr>
          <w:sz w:val="32"/>
          <w:szCs w:val="32"/>
        </w:rPr>
      </w:pPr>
      <w:r>
        <w:rPr>
          <w:rFonts w:hint="eastAsia"/>
          <w:sz w:val="32"/>
          <w:szCs w:val="32"/>
        </w:rPr>
        <w:t>5.填写选票。选举人对候选人可以投赞成票、不赞成票或弃权票。投不赞成票者可以另选他人。选票不得涂改、撕损，填废的一般不予更换，按作废处理。每一选票所投赞成票人数等于或少于规定应选人数的为有效票，多于应选人数的为无效票。</w:t>
      </w:r>
    </w:p>
    <w:p>
      <w:pPr>
        <w:spacing w:line="560" w:lineRule="exact"/>
        <w:ind w:firstLine="640" w:firstLineChars="200"/>
        <w:rPr>
          <w:sz w:val="32"/>
          <w:szCs w:val="32"/>
        </w:rPr>
      </w:pPr>
      <w:r>
        <w:rPr>
          <w:rFonts w:hint="eastAsia"/>
          <w:sz w:val="32"/>
          <w:szCs w:val="32"/>
        </w:rPr>
        <w:t>6.投票。出席会议的选举人不能写选票的，可由本人委托非候选人的党员按选举人的意志代写。因故未出席会议的代表不能委托他人代为投票。</w:t>
      </w:r>
    </w:p>
    <w:p>
      <w:pPr>
        <w:spacing w:line="560" w:lineRule="exact"/>
        <w:ind w:firstLine="640" w:firstLineChars="200"/>
        <w:rPr>
          <w:sz w:val="32"/>
          <w:szCs w:val="32"/>
        </w:rPr>
      </w:pPr>
      <w:r>
        <w:rPr>
          <w:rFonts w:hint="eastAsia"/>
          <w:sz w:val="32"/>
          <w:szCs w:val="32"/>
        </w:rPr>
        <w:t>7.选举工作人员开票并唱票、计票。如果回收的票数等于或少于分发票数，选举有效。否则视为无效，应重选。</w:t>
      </w:r>
    </w:p>
    <w:p>
      <w:pPr>
        <w:spacing w:line="560" w:lineRule="exact"/>
        <w:ind w:firstLine="640" w:firstLineChars="200"/>
        <w:rPr>
          <w:sz w:val="32"/>
          <w:szCs w:val="32"/>
        </w:rPr>
      </w:pPr>
      <w:r>
        <w:rPr>
          <w:rFonts w:hint="eastAsia"/>
          <w:sz w:val="32"/>
          <w:szCs w:val="32"/>
        </w:rPr>
        <w:t>8.监票人报告计票结果，主持人宣布当选人员名单，并说明当选名单须报请上级党组织审查批准后生效。</w:t>
      </w:r>
    </w:p>
    <w:p>
      <w:pPr>
        <w:spacing w:line="560" w:lineRule="exact"/>
        <w:ind w:firstLine="640" w:firstLineChars="200"/>
        <w:rPr>
          <w:sz w:val="32"/>
          <w:szCs w:val="32"/>
        </w:rPr>
      </w:pPr>
      <w:r>
        <w:rPr>
          <w:rFonts w:hint="eastAsia"/>
          <w:sz w:val="32"/>
          <w:szCs w:val="32"/>
        </w:rPr>
        <w:t>9.选举工作人员将选票清点密封，交党总支、直属党支部保存备查。</w:t>
      </w:r>
    </w:p>
    <w:p>
      <w:pPr>
        <w:spacing w:line="560" w:lineRule="exact"/>
        <w:ind w:firstLine="640" w:firstLineChars="200"/>
        <w:rPr>
          <w:sz w:val="32"/>
          <w:szCs w:val="32"/>
        </w:rPr>
      </w:pPr>
      <w:r>
        <w:rPr>
          <w:rFonts w:hint="eastAsia"/>
          <w:sz w:val="32"/>
          <w:szCs w:val="32"/>
        </w:rPr>
        <w:t>10.</w:t>
      </w:r>
      <w:r>
        <w:rPr>
          <w:rFonts w:hint="eastAsia"/>
          <w:b/>
          <w:sz w:val="32"/>
          <w:szCs w:val="32"/>
        </w:rPr>
        <w:t>选举工作人员（主持人、监票人、计票人等）</w:t>
      </w:r>
      <w:r>
        <w:rPr>
          <w:rFonts w:hint="eastAsia"/>
          <w:sz w:val="32"/>
          <w:szCs w:val="32"/>
        </w:rPr>
        <w:t>应分别在选举结果报告和本单位《代表登记表》上</w:t>
      </w:r>
      <w:r>
        <w:rPr>
          <w:rFonts w:hint="eastAsia"/>
          <w:b/>
          <w:sz w:val="32"/>
          <w:szCs w:val="32"/>
        </w:rPr>
        <w:t>签字</w:t>
      </w:r>
      <w:r>
        <w:rPr>
          <w:rFonts w:hint="eastAsia"/>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五、计票和补选</w:t>
      </w:r>
    </w:p>
    <w:p>
      <w:pPr>
        <w:spacing w:line="560" w:lineRule="exact"/>
        <w:ind w:firstLine="640" w:firstLineChars="200"/>
        <w:rPr>
          <w:sz w:val="32"/>
          <w:szCs w:val="32"/>
        </w:rPr>
      </w:pPr>
      <w:r>
        <w:rPr>
          <w:rFonts w:hint="eastAsia"/>
          <w:sz w:val="32"/>
          <w:szCs w:val="32"/>
        </w:rPr>
        <w:t>1.被选举人获得赞成票超过实到会人数的一半方能当选。刚刚达到半数未超过半数的，不能当选。当选人多于应选名额时，以得票多的当选。</w:t>
      </w:r>
    </w:p>
    <w:p>
      <w:pPr>
        <w:spacing w:line="560" w:lineRule="exact"/>
        <w:ind w:firstLine="640" w:firstLineChars="200"/>
        <w:rPr>
          <w:sz w:val="32"/>
          <w:szCs w:val="32"/>
        </w:rPr>
      </w:pPr>
      <w:r>
        <w:rPr>
          <w:rFonts w:hint="eastAsia"/>
          <w:sz w:val="32"/>
          <w:szCs w:val="32"/>
        </w:rPr>
        <w:t>2.如遇所得赞成票数相等不能确定当选人时，应就票数相等的被选举人重新投票，以得票多的当选。若第二次投票结果仍和第一次相同，经大会同意，可改日补选或不再补选。</w:t>
      </w:r>
    </w:p>
    <w:p>
      <w:pPr>
        <w:pStyle w:val="2"/>
        <w:spacing w:line="560" w:lineRule="exact"/>
        <w:ind w:left="0" w:leftChars="0" w:firstLine="0" w:firstLineChars="0"/>
        <w:rPr>
          <w:lang w:val="en-US" w:bidi="ar"/>
        </w:rPr>
      </w:pPr>
    </w:p>
    <w:p>
      <w:pPr>
        <w:pStyle w:val="2"/>
        <w:ind w:left="0" w:leftChars="0" w:firstLine="0" w:firstLineChars="0"/>
        <w:rPr>
          <w:lang w:val="en-US"/>
        </w:rPr>
      </w:pPr>
    </w:p>
    <w:sectPr>
      <w:headerReference r:id="rId3" w:type="default"/>
      <w:footerReference r:id="rId4" w:type="default"/>
      <w:pgSz w:w="11910" w:h="16840"/>
      <w:pgMar w:top="1162" w:right="1678" w:bottom="851" w:left="1378" w:header="0" w:footer="970" w:gutter="0"/>
      <w:cols w:space="720" w:num="1"/>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s>
  <wne:acds>
    <wne:acd wne:argValue="AgAx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CA244-5151-42F6-8A1D-F87E2234A5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14B0F999-1D4D-4197-A2B7-EE2BC60DC1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9B"/>
    <w:rsid w:val="00026453"/>
    <w:rsid w:val="000935BE"/>
    <w:rsid w:val="000E5459"/>
    <w:rsid w:val="000F26BC"/>
    <w:rsid w:val="00114DB5"/>
    <w:rsid w:val="00135E3E"/>
    <w:rsid w:val="001547DC"/>
    <w:rsid w:val="00163164"/>
    <w:rsid w:val="001642DC"/>
    <w:rsid w:val="00184308"/>
    <w:rsid w:val="001B2A6F"/>
    <w:rsid w:val="001B5C95"/>
    <w:rsid w:val="00226686"/>
    <w:rsid w:val="002B699C"/>
    <w:rsid w:val="002D76A4"/>
    <w:rsid w:val="00371716"/>
    <w:rsid w:val="0037255B"/>
    <w:rsid w:val="003727AB"/>
    <w:rsid w:val="003E130F"/>
    <w:rsid w:val="004246A5"/>
    <w:rsid w:val="00436A4F"/>
    <w:rsid w:val="004C207D"/>
    <w:rsid w:val="0050237F"/>
    <w:rsid w:val="0058680D"/>
    <w:rsid w:val="005C4020"/>
    <w:rsid w:val="005F1F8F"/>
    <w:rsid w:val="00645406"/>
    <w:rsid w:val="006760F9"/>
    <w:rsid w:val="0069611C"/>
    <w:rsid w:val="006C0239"/>
    <w:rsid w:val="006D63F5"/>
    <w:rsid w:val="006F12EB"/>
    <w:rsid w:val="006F5A10"/>
    <w:rsid w:val="00725CC5"/>
    <w:rsid w:val="007768BD"/>
    <w:rsid w:val="007B0C0D"/>
    <w:rsid w:val="007D7EAA"/>
    <w:rsid w:val="007D7EE9"/>
    <w:rsid w:val="007E45AD"/>
    <w:rsid w:val="00810699"/>
    <w:rsid w:val="00881880"/>
    <w:rsid w:val="008979A1"/>
    <w:rsid w:val="008A053D"/>
    <w:rsid w:val="00905B88"/>
    <w:rsid w:val="00920074"/>
    <w:rsid w:val="009865B3"/>
    <w:rsid w:val="009E0A2E"/>
    <w:rsid w:val="00A175D9"/>
    <w:rsid w:val="00A50999"/>
    <w:rsid w:val="00AC6BDB"/>
    <w:rsid w:val="00AF7B5E"/>
    <w:rsid w:val="00B122C0"/>
    <w:rsid w:val="00B42082"/>
    <w:rsid w:val="00B430B4"/>
    <w:rsid w:val="00B554E0"/>
    <w:rsid w:val="00B8380F"/>
    <w:rsid w:val="00BD40BF"/>
    <w:rsid w:val="00BE0032"/>
    <w:rsid w:val="00BF4B82"/>
    <w:rsid w:val="00C015FF"/>
    <w:rsid w:val="00C02473"/>
    <w:rsid w:val="00C22547"/>
    <w:rsid w:val="00C42C96"/>
    <w:rsid w:val="00C509D8"/>
    <w:rsid w:val="00C5699F"/>
    <w:rsid w:val="00C74AB6"/>
    <w:rsid w:val="00C819E7"/>
    <w:rsid w:val="00C95DEF"/>
    <w:rsid w:val="00CE2EFF"/>
    <w:rsid w:val="00D8293F"/>
    <w:rsid w:val="00DC132F"/>
    <w:rsid w:val="00DF009B"/>
    <w:rsid w:val="00E06BB9"/>
    <w:rsid w:val="00E6022A"/>
    <w:rsid w:val="00E658F4"/>
    <w:rsid w:val="00E66881"/>
    <w:rsid w:val="00EC61EA"/>
    <w:rsid w:val="00EE4949"/>
    <w:rsid w:val="00F05498"/>
    <w:rsid w:val="00F17305"/>
    <w:rsid w:val="00F5143E"/>
    <w:rsid w:val="00F63D79"/>
    <w:rsid w:val="00F75794"/>
    <w:rsid w:val="00FA22DF"/>
    <w:rsid w:val="00FA6513"/>
    <w:rsid w:val="00FE5176"/>
    <w:rsid w:val="01F87092"/>
    <w:rsid w:val="026346B2"/>
    <w:rsid w:val="02CC44A4"/>
    <w:rsid w:val="02CC4665"/>
    <w:rsid w:val="053F392D"/>
    <w:rsid w:val="05E9096F"/>
    <w:rsid w:val="064C12F8"/>
    <w:rsid w:val="06EB1069"/>
    <w:rsid w:val="07415EE3"/>
    <w:rsid w:val="074C4B08"/>
    <w:rsid w:val="07830A09"/>
    <w:rsid w:val="078E0E4F"/>
    <w:rsid w:val="07E36353"/>
    <w:rsid w:val="086442F5"/>
    <w:rsid w:val="08F17E38"/>
    <w:rsid w:val="0AD37CC0"/>
    <w:rsid w:val="0B081DF2"/>
    <w:rsid w:val="0D193DFA"/>
    <w:rsid w:val="0D67389E"/>
    <w:rsid w:val="0E1A6F80"/>
    <w:rsid w:val="0E610407"/>
    <w:rsid w:val="0F334C46"/>
    <w:rsid w:val="0F692438"/>
    <w:rsid w:val="0F861DD7"/>
    <w:rsid w:val="0FEC4478"/>
    <w:rsid w:val="10734ED6"/>
    <w:rsid w:val="110109C2"/>
    <w:rsid w:val="11985267"/>
    <w:rsid w:val="11A81981"/>
    <w:rsid w:val="11E219A2"/>
    <w:rsid w:val="12990BBE"/>
    <w:rsid w:val="13443ED6"/>
    <w:rsid w:val="1393059A"/>
    <w:rsid w:val="14B660DA"/>
    <w:rsid w:val="15460ACA"/>
    <w:rsid w:val="15BB62C0"/>
    <w:rsid w:val="16206933"/>
    <w:rsid w:val="16F94C1A"/>
    <w:rsid w:val="18CB4E50"/>
    <w:rsid w:val="1A576E4D"/>
    <w:rsid w:val="1B06103F"/>
    <w:rsid w:val="1C476FE1"/>
    <w:rsid w:val="1CAD3D23"/>
    <w:rsid w:val="1CEA6573"/>
    <w:rsid w:val="1D1F20FE"/>
    <w:rsid w:val="1E647145"/>
    <w:rsid w:val="1FD2028B"/>
    <w:rsid w:val="20B737BD"/>
    <w:rsid w:val="20B94BA6"/>
    <w:rsid w:val="20D32DC0"/>
    <w:rsid w:val="213B5175"/>
    <w:rsid w:val="21EE197D"/>
    <w:rsid w:val="22593110"/>
    <w:rsid w:val="229643B1"/>
    <w:rsid w:val="22B064D4"/>
    <w:rsid w:val="25665F65"/>
    <w:rsid w:val="25AF21B7"/>
    <w:rsid w:val="25CC6A82"/>
    <w:rsid w:val="25DB0908"/>
    <w:rsid w:val="25EC180B"/>
    <w:rsid w:val="26227D39"/>
    <w:rsid w:val="26633E71"/>
    <w:rsid w:val="26650586"/>
    <w:rsid w:val="269E40CD"/>
    <w:rsid w:val="270E65E9"/>
    <w:rsid w:val="27596F77"/>
    <w:rsid w:val="27D719BE"/>
    <w:rsid w:val="289F7F42"/>
    <w:rsid w:val="29090A71"/>
    <w:rsid w:val="2AAC6809"/>
    <w:rsid w:val="2B072A9B"/>
    <w:rsid w:val="2B206D83"/>
    <w:rsid w:val="2BA5020F"/>
    <w:rsid w:val="2D15708B"/>
    <w:rsid w:val="2D2A67AD"/>
    <w:rsid w:val="2D8371DF"/>
    <w:rsid w:val="2D8A4DAB"/>
    <w:rsid w:val="2DD2274A"/>
    <w:rsid w:val="2DD601FA"/>
    <w:rsid w:val="2E25542A"/>
    <w:rsid w:val="2EC76CC2"/>
    <w:rsid w:val="31D43F06"/>
    <w:rsid w:val="31EA43AA"/>
    <w:rsid w:val="32261AF7"/>
    <w:rsid w:val="32FA28A3"/>
    <w:rsid w:val="331D40D9"/>
    <w:rsid w:val="332F19B3"/>
    <w:rsid w:val="34ED7489"/>
    <w:rsid w:val="37825D6C"/>
    <w:rsid w:val="381D472F"/>
    <w:rsid w:val="395D3A93"/>
    <w:rsid w:val="39C5257A"/>
    <w:rsid w:val="3A954906"/>
    <w:rsid w:val="3B166FFD"/>
    <w:rsid w:val="3B585B97"/>
    <w:rsid w:val="3BAA7986"/>
    <w:rsid w:val="3BF7640D"/>
    <w:rsid w:val="3C355620"/>
    <w:rsid w:val="3D3806A4"/>
    <w:rsid w:val="3DC8090A"/>
    <w:rsid w:val="3DFF70DE"/>
    <w:rsid w:val="3EDB02F4"/>
    <w:rsid w:val="3FDD7A1E"/>
    <w:rsid w:val="40151A39"/>
    <w:rsid w:val="402C1AE1"/>
    <w:rsid w:val="40442F97"/>
    <w:rsid w:val="41D72E51"/>
    <w:rsid w:val="42096449"/>
    <w:rsid w:val="43376EC8"/>
    <w:rsid w:val="433D49E0"/>
    <w:rsid w:val="43476DBD"/>
    <w:rsid w:val="46286E84"/>
    <w:rsid w:val="464612AF"/>
    <w:rsid w:val="465A3066"/>
    <w:rsid w:val="472237A7"/>
    <w:rsid w:val="472E3463"/>
    <w:rsid w:val="4A7D521A"/>
    <w:rsid w:val="4B2A68C3"/>
    <w:rsid w:val="4B4C526E"/>
    <w:rsid w:val="4B5F2634"/>
    <w:rsid w:val="4B7F0768"/>
    <w:rsid w:val="4C2B2A37"/>
    <w:rsid w:val="4CA65C94"/>
    <w:rsid w:val="4F9066B2"/>
    <w:rsid w:val="50AF46C3"/>
    <w:rsid w:val="50C357DA"/>
    <w:rsid w:val="50D106AD"/>
    <w:rsid w:val="50D4450B"/>
    <w:rsid w:val="511422D9"/>
    <w:rsid w:val="51F8367D"/>
    <w:rsid w:val="524F2456"/>
    <w:rsid w:val="52E9425A"/>
    <w:rsid w:val="539974FE"/>
    <w:rsid w:val="53CD1F76"/>
    <w:rsid w:val="53CD77B3"/>
    <w:rsid w:val="54F061B5"/>
    <w:rsid w:val="56DE3388"/>
    <w:rsid w:val="57637E9C"/>
    <w:rsid w:val="589F391D"/>
    <w:rsid w:val="591C3813"/>
    <w:rsid w:val="598A57A7"/>
    <w:rsid w:val="59905960"/>
    <w:rsid w:val="59A22D73"/>
    <w:rsid w:val="59CA5E72"/>
    <w:rsid w:val="5A067A28"/>
    <w:rsid w:val="5A600B86"/>
    <w:rsid w:val="5D0E0043"/>
    <w:rsid w:val="5D7A2706"/>
    <w:rsid w:val="5E9C408A"/>
    <w:rsid w:val="5F836B4D"/>
    <w:rsid w:val="5F8944D4"/>
    <w:rsid w:val="61B52794"/>
    <w:rsid w:val="62211206"/>
    <w:rsid w:val="62263A53"/>
    <w:rsid w:val="63066467"/>
    <w:rsid w:val="632A1CC3"/>
    <w:rsid w:val="634D6823"/>
    <w:rsid w:val="640E6FA6"/>
    <w:rsid w:val="65725354"/>
    <w:rsid w:val="6588381D"/>
    <w:rsid w:val="65CE0A0B"/>
    <w:rsid w:val="65E07B1B"/>
    <w:rsid w:val="65F70CAE"/>
    <w:rsid w:val="66F05BBA"/>
    <w:rsid w:val="680A4DC2"/>
    <w:rsid w:val="684F1E76"/>
    <w:rsid w:val="69A93AE9"/>
    <w:rsid w:val="69C02563"/>
    <w:rsid w:val="6A032496"/>
    <w:rsid w:val="6B095500"/>
    <w:rsid w:val="6BF72CDA"/>
    <w:rsid w:val="6C2064BD"/>
    <w:rsid w:val="6DAD3181"/>
    <w:rsid w:val="6DD85DFC"/>
    <w:rsid w:val="6E1E5DF1"/>
    <w:rsid w:val="6E5F5075"/>
    <w:rsid w:val="6F2D60D4"/>
    <w:rsid w:val="6F316904"/>
    <w:rsid w:val="6F39095B"/>
    <w:rsid w:val="6FCC55D0"/>
    <w:rsid w:val="716F4480"/>
    <w:rsid w:val="72094840"/>
    <w:rsid w:val="741945DE"/>
    <w:rsid w:val="741C23F0"/>
    <w:rsid w:val="75FB447D"/>
    <w:rsid w:val="761130CD"/>
    <w:rsid w:val="7649015D"/>
    <w:rsid w:val="7684629B"/>
    <w:rsid w:val="77E540AE"/>
    <w:rsid w:val="780C14A5"/>
    <w:rsid w:val="78BE6240"/>
    <w:rsid w:val="79012B7B"/>
    <w:rsid w:val="799E56BE"/>
    <w:rsid w:val="7A12757A"/>
    <w:rsid w:val="7B1B6F14"/>
    <w:rsid w:val="7B385BC1"/>
    <w:rsid w:val="7DAC2AB9"/>
    <w:rsid w:val="7E172FE7"/>
    <w:rsid w:val="7E73621C"/>
    <w:rsid w:val="7E7E78D9"/>
    <w:rsid w:val="7EB66469"/>
    <w:rsid w:val="7EF172A2"/>
    <w:rsid w:val="7F1D6174"/>
    <w:rsid w:val="7FAE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eastAsia="黑体" w:cs="Times New Roman"/>
      <w:b/>
      <w:bCs/>
      <w:kern w:val="44"/>
      <w:sz w:val="32"/>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qFormat/>
    <w:uiPriority w:val="1"/>
    <w:rPr>
      <w:sz w:val="32"/>
      <w:szCs w:val="32"/>
    </w:rPr>
  </w:style>
  <w:style w:type="paragraph" w:styleId="5">
    <w:name w:val="Balloon Text"/>
    <w:basedOn w:val="1"/>
    <w:link w:val="25"/>
    <w:qFormat/>
    <w:uiPriority w:val="0"/>
    <w:rPr>
      <w:sz w:val="18"/>
      <w:szCs w:val="18"/>
    </w:rPr>
  </w:style>
  <w:style w:type="paragraph" w:styleId="6">
    <w:name w:val="footer"/>
    <w:basedOn w:val="1"/>
    <w:link w:val="26"/>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qFormat/>
    <w:uiPriority w:val="0"/>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paragraph" w:customStyle="1" w:styleId="18">
    <w:name w:val="标题 11"/>
    <w:basedOn w:val="1"/>
    <w:qFormat/>
    <w:uiPriority w:val="1"/>
    <w:pPr>
      <w:ind w:left="862"/>
      <w:outlineLvl w:val="1"/>
    </w:pPr>
    <w:rPr>
      <w:b/>
      <w:bCs/>
      <w:sz w:val="32"/>
      <w:szCs w:val="32"/>
    </w:rPr>
  </w:style>
  <w:style w:type="character" w:customStyle="1" w:styleId="19">
    <w:name w:val="font21"/>
    <w:basedOn w:val="12"/>
    <w:qFormat/>
    <w:uiPriority w:val="0"/>
    <w:rPr>
      <w:rFonts w:hint="eastAsia" w:ascii="仿宋_GB2312" w:eastAsia="仿宋_GB2312" w:cs="仿宋_GB2312"/>
      <w:color w:val="000000"/>
      <w:sz w:val="26"/>
      <w:szCs w:val="26"/>
      <w:u w:val="none"/>
    </w:rPr>
  </w:style>
  <w:style w:type="character" w:customStyle="1" w:styleId="20">
    <w:name w:val="font11"/>
    <w:basedOn w:val="12"/>
    <w:qFormat/>
    <w:uiPriority w:val="0"/>
    <w:rPr>
      <w:rFonts w:hint="default" w:ascii="Times New Roman" w:hAnsi="Times New Roman" w:cs="Times New Roman"/>
      <w:color w:val="000000"/>
      <w:sz w:val="14"/>
      <w:szCs w:val="14"/>
      <w:u w:val="none"/>
    </w:rPr>
  </w:style>
  <w:style w:type="character" w:customStyle="1" w:styleId="21">
    <w:name w:val="font31"/>
    <w:basedOn w:val="12"/>
    <w:qFormat/>
    <w:uiPriority w:val="0"/>
    <w:rPr>
      <w:rFonts w:hint="eastAsia" w:ascii="仿宋_GB2312" w:eastAsia="仿宋_GB2312" w:cs="仿宋_GB2312"/>
      <w:color w:val="000000"/>
      <w:sz w:val="28"/>
      <w:szCs w:val="28"/>
      <w:u w:val="none"/>
    </w:rPr>
  </w:style>
  <w:style w:type="character" w:customStyle="1" w:styleId="22">
    <w:name w:val="font51"/>
    <w:basedOn w:val="12"/>
    <w:qFormat/>
    <w:uiPriority w:val="0"/>
    <w:rPr>
      <w:rFonts w:hint="default" w:ascii="Times New Roman" w:hAnsi="Times New Roman" w:cs="Times New Roman"/>
      <w:color w:val="000000"/>
      <w:sz w:val="22"/>
      <w:szCs w:val="22"/>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paragraph" w:customStyle="1" w:styleId="24">
    <w:name w:val="1"/>
    <w:basedOn w:val="1"/>
    <w:qFormat/>
    <w:uiPriority w:val="0"/>
    <w:pPr>
      <w:widowControl/>
      <w:jc w:val="center"/>
    </w:pPr>
    <w:rPr>
      <w:rFonts w:hint="eastAsia" w:ascii="方正小标宋简体" w:hAnsi="方正小标宋简体" w:eastAsia="方正小标宋简体" w:cs="Times New Roman"/>
      <w:sz w:val="36"/>
      <w:szCs w:val="36"/>
      <w:lang w:val="en-US" w:bidi="ar-SA"/>
    </w:rPr>
  </w:style>
  <w:style w:type="character" w:customStyle="1" w:styleId="25">
    <w:name w:val="批注框文本 Char"/>
    <w:basedOn w:val="12"/>
    <w:link w:val="5"/>
    <w:qFormat/>
    <w:uiPriority w:val="0"/>
    <w:rPr>
      <w:rFonts w:ascii="仿宋_GB2312" w:hAnsi="仿宋_GB2312" w:eastAsia="仿宋_GB2312" w:cs="仿宋_GB2312"/>
      <w:sz w:val="18"/>
      <w:szCs w:val="18"/>
      <w:lang w:val="zh-CN" w:bidi="zh-CN"/>
    </w:rPr>
  </w:style>
  <w:style w:type="character" w:customStyle="1" w:styleId="26">
    <w:name w:val="页脚 Char"/>
    <w:basedOn w:val="12"/>
    <w:link w:val="6"/>
    <w:qFormat/>
    <w:uiPriority w:val="99"/>
    <w:rPr>
      <w:rFonts w:ascii="仿宋_GB2312" w:hAnsi="仿宋_GB2312" w:eastAsia="仿宋_GB2312" w:cs="仿宋_GB2312"/>
      <w:sz w:val="18"/>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1F6A0-AC98-4B84-A3DC-71CD41C9C793}">
  <ds:schemaRefs/>
</ds:datastoreItem>
</file>

<file path=docProps/app.xml><?xml version="1.0" encoding="utf-8"?>
<Properties xmlns="http://schemas.openxmlformats.org/officeDocument/2006/extended-properties" xmlns:vt="http://schemas.openxmlformats.org/officeDocument/2006/docPropsVTypes">
  <Template>Normal.dotm</Template>
  <Company>武汉长江工商学院</Company>
  <Pages>11</Pages>
  <Words>775</Words>
  <Characters>4419</Characters>
  <Lines>36</Lines>
  <Paragraphs>10</Paragraphs>
  <TotalTime>0</TotalTime>
  <ScaleCrop>false</ScaleCrop>
  <LinksUpToDate>false</LinksUpToDate>
  <CharactersWithSpaces>5184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2021-09-29T08:12:00Z</dcterms:created>
  <dc:creator>Administrator</dc:creator>
  <cp:lastModifiedBy>sim</cp:lastModifiedBy>
  <cp:lastPrinted>2021-09-15T06:10:00Z</cp:lastPrinted>
  <dcterms:modified xsi:type="dcterms:W3CDTF">2021-10-06T07:40:20Z</dcterms:modified>
  <dc:title>关于召开中国共产党武汉生物工程学院</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文字</vt:lpwstr>
  </property>
  <property fmtid="{D5CDD505-2E9C-101B-9397-08002B2CF9AE}" pid="4" name="LastSaved">
    <vt:filetime>2020-11-19T00:00:00Z</vt:filetime>
  </property>
  <property fmtid="{D5CDD505-2E9C-101B-9397-08002B2CF9AE}" pid="5" name="KSOProductBuildVer">
    <vt:lpwstr>2052-11.1.0.10938</vt:lpwstr>
  </property>
  <property fmtid="{D5CDD505-2E9C-101B-9397-08002B2CF9AE}" pid="6" name="KSOSaveFontToCloudKey">
    <vt:lpwstr>249655134_btnclosed</vt:lpwstr>
  </property>
  <property fmtid="{D5CDD505-2E9C-101B-9397-08002B2CF9AE}" pid="7" name="ICV">
    <vt:lpwstr>7FAD514FA4A2486B8A7624323A2D7296</vt:lpwstr>
  </property>
</Properties>
</file>